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59E9B0E2" w:rsidR="00EE567F" w:rsidRPr="00483FDC" w:rsidRDefault="00EE567F" w:rsidP="00202AC9">
      <w:pPr>
        <w:widowControl w:val="0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9E242B" w14:textId="77777777" w:rsidR="00EE567F" w:rsidRPr="00483FDC" w:rsidRDefault="00EE567F" w:rsidP="00202AC9">
      <w:pPr>
        <w:spacing w:after="0" w:line="266" w:lineRule="auto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54DE5292" w14:textId="7EA205DA" w:rsidR="00EE567F" w:rsidRPr="00483FDC" w:rsidRDefault="0076706A" w:rsidP="00202AC9">
      <w:pPr>
        <w:spacing w:after="0" w:line="266" w:lineRule="auto"/>
        <w:jc w:val="righ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Приложение</w:t>
      </w:r>
    </w:p>
    <w:p w14:paraId="701299C8" w14:textId="66414A9E" w:rsidR="00EE567F" w:rsidRPr="00483FDC" w:rsidRDefault="00EE567F" w:rsidP="00202AC9">
      <w:pPr>
        <w:spacing w:after="0" w:line="266" w:lineRule="auto"/>
        <w:jc w:val="right"/>
        <w:rPr>
          <w:color w:val="000000" w:themeColor="text1"/>
        </w:rPr>
      </w:pPr>
      <w:r w:rsidRPr="00483FDC">
        <w:rPr>
          <w:rFonts w:ascii="Times New Roman" w:hAnsi="Times New Roman" w:cs="Times New Roman"/>
          <w:color w:val="000000" w:themeColor="text1"/>
          <w:sz w:val="24"/>
        </w:rPr>
        <w:t xml:space="preserve">к рабочей программе дисциплины </w:t>
      </w:r>
    </w:p>
    <w:p w14:paraId="14A27955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3815661B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14:paraId="27FAE470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5F1A733A" w14:textId="77777777" w:rsidR="00EE567F" w:rsidRPr="00483FDC" w:rsidRDefault="00EE567F" w:rsidP="00202AC9">
      <w:pPr>
        <w:spacing w:after="0"/>
        <w:jc w:val="both"/>
        <w:rPr>
          <w:color w:val="000000" w:themeColor="text1"/>
        </w:rPr>
      </w:pPr>
    </w:p>
    <w:p w14:paraId="14C37068" w14:textId="77777777" w:rsidR="00CF1A5A" w:rsidRPr="00483FDC" w:rsidRDefault="00AA4D86" w:rsidP="00202AC9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28BC14AF" w14:textId="17A892CA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ДИСЦИПЛИНЕ (МОДУЛЮ)</w:t>
      </w:r>
    </w:p>
    <w:p w14:paraId="5FB97338" w14:textId="77777777" w:rsidR="00A20556" w:rsidRPr="00483FDC" w:rsidRDefault="00A20556" w:rsidP="00202AC9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14:paraId="52723B50" w14:textId="63BFB64C" w:rsidR="00CF1A5A" w:rsidRPr="00483FDC" w:rsidRDefault="0048455E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83FDC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Железнодорожный путь</w:t>
      </w:r>
    </w:p>
    <w:p w14:paraId="3D15541A" w14:textId="175E841A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D7DD6DD" w14:textId="61EF8DA0" w:rsidR="00CF1A5A" w:rsidRDefault="00CF1A5A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Cs w:val="24"/>
        </w:rPr>
        <w:t>Направление подготовки / специальность</w:t>
      </w:r>
    </w:p>
    <w:p w14:paraId="3E191DC0" w14:textId="77777777" w:rsidR="00FB30B5" w:rsidRPr="00483FDC" w:rsidRDefault="00FB30B5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4ABC300C" w14:textId="58E8AC9A" w:rsidR="00A20556" w:rsidRPr="00483FDC" w:rsidRDefault="00A20556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483FDC">
        <w:rPr>
          <w:rFonts w:ascii="Times New Roman" w:hAnsi="Times New Roman"/>
          <w:color w:val="000000" w:themeColor="text1"/>
          <w:sz w:val="32"/>
          <w:szCs w:val="32"/>
        </w:rPr>
        <w:t>23.05.0</w:t>
      </w:r>
      <w:r w:rsidR="0048455E" w:rsidRPr="00483FDC">
        <w:rPr>
          <w:rFonts w:ascii="Times New Roman" w:hAnsi="Times New Roman"/>
          <w:color w:val="000000" w:themeColor="text1"/>
          <w:sz w:val="32"/>
          <w:szCs w:val="32"/>
        </w:rPr>
        <w:t>6</w:t>
      </w:r>
      <w:r w:rsidRPr="00483FDC">
        <w:rPr>
          <w:rFonts w:ascii="Times New Roman" w:hAnsi="Times New Roman"/>
          <w:color w:val="000000" w:themeColor="text1"/>
          <w:sz w:val="32"/>
          <w:szCs w:val="32"/>
        </w:rPr>
        <w:t xml:space="preserve"> Строительство железных дорог, мостов и транспортных тоннелей</w:t>
      </w:r>
    </w:p>
    <w:p w14:paraId="36B037AD" w14:textId="1FFEA8CC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(код и наименование)</w:t>
      </w:r>
    </w:p>
    <w:p w14:paraId="2154C117" w14:textId="4AF9DF36" w:rsidR="00CF1A5A" w:rsidRDefault="00CF1A5A" w:rsidP="00202AC9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  <w:r w:rsidRPr="00483FDC">
        <w:rPr>
          <w:rFonts w:ascii="Times New Roman" w:hAnsi="Times New Roman" w:cs="Times New Roman"/>
          <w:iCs/>
          <w:color w:val="000000" w:themeColor="text1"/>
        </w:rPr>
        <w:t>Направленность (профиль)/специализация</w:t>
      </w:r>
    </w:p>
    <w:p w14:paraId="6EF4F50E" w14:textId="77777777" w:rsidR="00FB30B5" w:rsidRPr="00483FDC" w:rsidRDefault="00FB30B5" w:rsidP="00202AC9">
      <w:pPr>
        <w:spacing w:after="0"/>
        <w:jc w:val="center"/>
        <w:rPr>
          <w:rFonts w:ascii="Times New Roman" w:hAnsi="Times New Roman" w:cs="Times New Roman"/>
          <w:iCs/>
          <w:color w:val="000000" w:themeColor="text1"/>
        </w:rPr>
      </w:pPr>
    </w:p>
    <w:p w14:paraId="20CFF121" w14:textId="2182940E" w:rsidR="00A20556" w:rsidRPr="00483FDC" w:rsidRDefault="00A20556" w:rsidP="00FB30B5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iCs/>
          <w:color w:val="000000" w:themeColor="text1"/>
          <w:sz w:val="32"/>
          <w:szCs w:val="32"/>
        </w:rPr>
      </w:pPr>
      <w:r w:rsidRPr="00483FDC">
        <w:rPr>
          <w:rFonts w:ascii="Times New Roman" w:hAnsi="Times New Roman" w:cs="Times New Roman"/>
          <w:iCs/>
          <w:color w:val="000000" w:themeColor="text1"/>
          <w:sz w:val="32"/>
          <w:szCs w:val="32"/>
        </w:rPr>
        <w:t>Управление техническим состоянием железнодорожного пути</w:t>
      </w:r>
    </w:p>
    <w:p w14:paraId="147C40F0" w14:textId="079E5B4D" w:rsidR="00CF1A5A" w:rsidRPr="00483FDC" w:rsidRDefault="00CF1A5A" w:rsidP="00202AC9">
      <w:pPr>
        <w:spacing w:after="0"/>
        <w:jc w:val="center"/>
        <w:rPr>
          <w:rFonts w:ascii="Times New Roman" w:hAnsi="Times New Roman" w:cs="Times New Roman"/>
          <w:color w:val="000000" w:themeColor="text1"/>
          <w:szCs w:val="24"/>
        </w:rPr>
      </w:pPr>
      <w:r w:rsidRPr="00483FD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(наименование)</w:t>
      </w:r>
    </w:p>
    <w:p w14:paraId="7DD40269" w14:textId="77777777" w:rsidR="00EE567F" w:rsidRPr="00483FDC" w:rsidRDefault="00EE567F" w:rsidP="00202AC9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FDC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496D846F" w14:textId="77777777" w:rsidR="00EE567F" w:rsidRPr="00202AC9" w:rsidRDefault="00EE567F" w:rsidP="00202AC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202AC9">
        <w:rPr>
          <w:rFonts w:ascii="Times New Roman" w:hAnsi="Times New Roman" w:cs="Times New Roman"/>
          <w:b/>
          <w:color w:val="000000" w:themeColor="text1"/>
          <w:sz w:val="28"/>
          <w:szCs w:val="24"/>
        </w:rPr>
        <w:lastRenderedPageBreak/>
        <w:t>Содержание</w:t>
      </w:r>
    </w:p>
    <w:p w14:paraId="097E6DC5" w14:textId="6A3AA160" w:rsidR="00B24C1F" w:rsidRPr="00202AC9" w:rsidRDefault="00EA0440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Пояснительная записка</w:t>
      </w:r>
      <w:r w:rsidR="00202AC9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5245D111" w14:textId="6A7D24D8" w:rsidR="00B24C1F" w:rsidRPr="00202AC9" w:rsidRDefault="00EE567F" w:rsidP="00202AC9">
      <w:pPr>
        <w:pStyle w:val="a6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202AC9">
        <w:rPr>
          <w:rFonts w:ascii="Times New Roman" w:hAnsi="Times New Roman"/>
          <w:bCs/>
          <w:iCs/>
          <w:color w:val="000000" w:themeColor="text1"/>
          <w:sz w:val="28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202AC9" w:rsidRDefault="007D68E0" w:rsidP="00202AC9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4"/>
        </w:rPr>
      </w:pPr>
      <w:r w:rsidRPr="00202AC9">
        <w:rPr>
          <w:rFonts w:ascii="Times New Roman" w:hAnsi="Times New Roman"/>
          <w:color w:val="000000" w:themeColor="text1"/>
          <w:sz w:val="28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202AC9">
        <w:rPr>
          <w:rFonts w:ascii="Times New Roman" w:hAnsi="Times New Roman"/>
          <w:color w:val="000000" w:themeColor="text1"/>
          <w:sz w:val="28"/>
          <w:szCs w:val="24"/>
        </w:rPr>
        <w:t>.</w:t>
      </w:r>
    </w:p>
    <w:p w14:paraId="4E5A35EE" w14:textId="4CC15B73" w:rsidR="0048455E" w:rsidRPr="00483FDC" w:rsidRDefault="0048455E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276A3F65" w14:textId="77777777" w:rsidR="00EE567F" w:rsidRPr="00483FDC" w:rsidRDefault="00C7490E" w:rsidP="00202AC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483F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292EDCD9" w:rsidR="00D90422" w:rsidRPr="00483FDC" w:rsidRDefault="002C5147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 w:rsidRPr="00483FDC">
        <w:rPr>
          <w:color w:val="000000" w:themeColor="text1"/>
        </w:rPr>
        <w:t>Цель промежуточной аттестации</w:t>
      </w:r>
      <w:r w:rsidR="00D90422" w:rsidRPr="00483FDC">
        <w:rPr>
          <w:color w:val="000000" w:themeColor="text1"/>
        </w:rPr>
        <w:t xml:space="preserve"> </w:t>
      </w:r>
      <w:r w:rsidRPr="00483FDC">
        <w:rPr>
          <w:color w:val="000000" w:themeColor="text1"/>
        </w:rPr>
        <w:t xml:space="preserve">– </w:t>
      </w:r>
      <w:r w:rsidR="00D90422" w:rsidRPr="00483FDC">
        <w:rPr>
          <w:color w:val="000000" w:themeColor="text1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D580034" w14:textId="7FC7696A" w:rsidR="00500389" w:rsidRDefault="00AC15ED" w:rsidP="00202AC9">
      <w:pPr>
        <w:pStyle w:val="s1"/>
        <w:spacing w:before="0" w:beforeAutospacing="0" w:after="0" w:afterAutospacing="0" w:line="276" w:lineRule="auto"/>
        <w:ind w:firstLine="567"/>
        <w:jc w:val="center"/>
        <w:rPr>
          <w:color w:val="000000" w:themeColor="text1"/>
        </w:rPr>
      </w:pPr>
      <w:bookmarkStart w:id="0" w:name="_Hlk65245582"/>
      <w:r w:rsidRPr="00483FDC">
        <w:rPr>
          <w:color w:val="000000" w:themeColor="text1"/>
        </w:rPr>
        <w:t>Формы промежуточной аттестации:</w:t>
      </w:r>
    </w:p>
    <w:p w14:paraId="6CEA8FA9" w14:textId="51D58B86" w:rsidR="00AC15ED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Очная форма обучения:</w:t>
      </w:r>
      <w:r w:rsidR="009A56B7">
        <w:rPr>
          <w:color w:val="000000" w:themeColor="text1"/>
        </w:rPr>
        <w:t xml:space="preserve"> зачет 5 семестр, КП 6 семестр,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>экзамен 6 семестр.</w:t>
      </w:r>
    </w:p>
    <w:p w14:paraId="7D1E4990" w14:textId="085687BF" w:rsidR="00500389" w:rsidRPr="00483FDC" w:rsidRDefault="00500389" w:rsidP="00202AC9">
      <w:pPr>
        <w:pStyle w:val="s1"/>
        <w:spacing w:before="0" w:beforeAutospacing="0" w:after="0" w:afterAutospacing="0" w:line="276" w:lineRule="auto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Заочная форма обучения: </w:t>
      </w:r>
      <w:r w:rsidR="009A56B7">
        <w:rPr>
          <w:color w:val="000000" w:themeColor="text1"/>
        </w:rPr>
        <w:t xml:space="preserve">зачет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 xml:space="preserve">, КП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,</w:t>
      </w:r>
      <w:r w:rsidR="009A56B7" w:rsidRPr="009A56B7">
        <w:rPr>
          <w:color w:val="000000" w:themeColor="text1"/>
        </w:rPr>
        <w:t xml:space="preserve"> </w:t>
      </w:r>
      <w:r w:rsidR="009A56B7">
        <w:rPr>
          <w:color w:val="000000" w:themeColor="text1"/>
        </w:rPr>
        <w:t xml:space="preserve">экзамен </w:t>
      </w:r>
      <w:r w:rsidR="006712D9">
        <w:rPr>
          <w:color w:val="000000" w:themeColor="text1"/>
        </w:rPr>
        <w:t>3 курс</w:t>
      </w:r>
      <w:r w:rsidR="009A56B7">
        <w:rPr>
          <w:color w:val="000000" w:themeColor="text1"/>
        </w:rPr>
        <w:t>.</w:t>
      </w:r>
    </w:p>
    <w:bookmarkEnd w:id="0"/>
    <w:p w14:paraId="377A2F89" w14:textId="77777777" w:rsidR="00A41B4C" w:rsidRDefault="00A41B4C" w:rsidP="00202AC9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A3095D" w14:textId="21DD079F" w:rsidR="00D90422" w:rsidRPr="00483FDC" w:rsidRDefault="00D90422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 w:cs="Times New Roman"/>
          <w:color w:val="000000" w:themeColor="text1"/>
          <w:sz w:val="24"/>
          <w:szCs w:val="24"/>
        </w:rPr>
        <w:t>Перечень компетенций, формируемых в процессе освоения дисциплины</w:t>
      </w:r>
    </w:p>
    <w:p w14:paraId="4620256A" w14:textId="4431EF80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bookmarkStart w:id="1" w:name="_Hlk6507541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C41FC3" w:rsidRPr="00202AC9" w14:paraId="1CCA0EF9" w14:textId="1454AEFF" w:rsidTr="00C41FC3">
        <w:tc>
          <w:tcPr>
            <w:tcW w:w="2500" w:type="pct"/>
            <w:vAlign w:val="center"/>
          </w:tcPr>
          <w:p w14:paraId="5A482541" w14:textId="77777777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202A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 наименование компетенции</w:t>
            </w:r>
          </w:p>
        </w:tc>
        <w:tc>
          <w:tcPr>
            <w:tcW w:w="2500" w:type="pct"/>
          </w:tcPr>
          <w:p w14:paraId="0FCA1D0B" w14:textId="0F1441A0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0"/>
              </w:rPr>
              <w:t>Код индикатора достижения компетенции</w:t>
            </w:r>
          </w:p>
        </w:tc>
      </w:tr>
      <w:tr w:rsidR="00C41FC3" w:rsidRPr="00202AC9" w14:paraId="252CD071" w14:textId="57C8EF82" w:rsidTr="00C41FC3">
        <w:tc>
          <w:tcPr>
            <w:tcW w:w="2500" w:type="pct"/>
            <w:vAlign w:val="center"/>
          </w:tcPr>
          <w:p w14:paraId="0EAD3090" w14:textId="0A4028A3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ОПК-3: 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  <w:tc>
          <w:tcPr>
            <w:tcW w:w="2500" w:type="pct"/>
          </w:tcPr>
          <w:p w14:paraId="3C905552" w14:textId="75C84B10" w:rsid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ОПК-3.3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Использует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  <w:p w14:paraId="1FF49701" w14:textId="77777777" w:rsidR="00C41FC3" w:rsidRPr="00C41FC3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</w:p>
          <w:p w14:paraId="52993720" w14:textId="415505B2" w:rsidR="00C41FC3" w:rsidRPr="00202AC9" w:rsidRDefault="00C41FC3" w:rsidP="00C41FC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ОПК-3.5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Выполняет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</w:tr>
      <w:tr w:rsidR="00C41FC3" w:rsidRPr="00202AC9" w14:paraId="5B800AD0" w14:textId="5AE4ABDA" w:rsidTr="00C41FC3">
        <w:tc>
          <w:tcPr>
            <w:tcW w:w="2500" w:type="pct"/>
            <w:vAlign w:val="center"/>
          </w:tcPr>
          <w:p w14:paraId="3249FD1D" w14:textId="172AEABB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ОПК-4: Способен выполнять проектирование и расчёт транспортных объектов в соответствии с требованиями нормативных документов</w:t>
            </w:r>
          </w:p>
        </w:tc>
        <w:tc>
          <w:tcPr>
            <w:tcW w:w="2500" w:type="pct"/>
          </w:tcPr>
          <w:p w14:paraId="11A1B33F" w14:textId="7285DAD5" w:rsidR="00C41FC3" w:rsidRPr="00202AC9" w:rsidRDefault="00C41FC3" w:rsidP="00202AC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</w:pPr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ОПК-4.6</w:t>
            </w:r>
            <w:proofErr w:type="gramStart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>: Применяет</w:t>
            </w:r>
            <w:proofErr w:type="gramEnd"/>
            <w:r w:rsidRPr="00C41FC3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0"/>
              </w:rPr>
              <w:t xml:space="preserve"> методы расчета и оценки прочности сооружений и конструкций</w:t>
            </w:r>
          </w:p>
        </w:tc>
      </w:tr>
    </w:tbl>
    <w:p w14:paraId="3033B542" w14:textId="77777777" w:rsidR="009E1016" w:rsidRPr="00483FDC" w:rsidRDefault="009E101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14:paraId="5F726F3B" w14:textId="25A4F2DD" w:rsidR="00AA4D86" w:rsidRPr="00483FDC" w:rsidRDefault="00AA4D86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Результаты обучения по дисциплине, соотнесенные с планируемыми результатами освоения образовательной программы</w:t>
      </w:r>
    </w:p>
    <w:p w14:paraId="034D5379" w14:textId="77777777" w:rsidR="007419C7" w:rsidRPr="00483FDC" w:rsidRDefault="007419C7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628"/>
        <w:gridCol w:w="4667"/>
        <w:gridCol w:w="1900"/>
      </w:tblGrid>
      <w:tr w:rsidR="00483FDC" w:rsidRPr="006318DB" w14:paraId="32E1CDAF" w14:textId="77777777" w:rsidTr="006318DB">
        <w:tc>
          <w:tcPr>
            <w:tcW w:w="1779" w:type="pct"/>
            <w:vAlign w:val="center"/>
          </w:tcPr>
          <w:p w14:paraId="2395C3E1" w14:textId="4E650561" w:rsidR="007419C7" w:rsidRPr="006318DB" w:rsidRDefault="006318DB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2" w:name="_Hlk65237892"/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289" w:type="pct"/>
            <w:vAlign w:val="center"/>
          </w:tcPr>
          <w:p w14:paraId="4388614F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932" w:type="pct"/>
            <w:vAlign w:val="center"/>
          </w:tcPr>
          <w:p w14:paraId="6209F3FB" w14:textId="77777777" w:rsidR="007419C7" w:rsidRPr="006318DB" w:rsidRDefault="007419C7" w:rsidP="006318D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Оценочные материалы</w:t>
            </w:r>
          </w:p>
        </w:tc>
      </w:tr>
      <w:tr w:rsidR="006318DB" w:rsidRPr="006318DB" w14:paraId="0B52571E" w14:textId="77777777" w:rsidTr="006318DB">
        <w:tc>
          <w:tcPr>
            <w:tcW w:w="1779" w:type="pct"/>
            <w:vMerge w:val="restart"/>
          </w:tcPr>
          <w:p w14:paraId="1B9C82D3" w14:textId="47EC5D7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289" w:type="pct"/>
          </w:tcPr>
          <w:p w14:paraId="5E53A0BB" w14:textId="5D052F69" w:rsidR="006318DB" w:rsidRPr="006318DB" w:rsidRDefault="006318DB" w:rsidP="006318D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0975E802" w14:textId="2FFD99A8" w:rsidR="006318DB" w:rsidRPr="006318DB" w:rsidRDefault="006318D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 w:rsidR="009F5A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9F5AC3" w:rsidRPr="006318DB" w14:paraId="5464FF87" w14:textId="77777777" w:rsidTr="006318DB">
        <w:tc>
          <w:tcPr>
            <w:tcW w:w="1779" w:type="pct"/>
            <w:vMerge/>
          </w:tcPr>
          <w:p w14:paraId="70E4CAD3" w14:textId="7777777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445F1F2" w14:textId="67661297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решени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21159795" w14:textId="58790584" w:rsidR="009F5AC3" w:rsidRPr="006318DB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C3421" w14:textId="77777777" w:rsidTr="006318DB">
        <w:tc>
          <w:tcPr>
            <w:tcW w:w="1779" w:type="pct"/>
            <w:vMerge/>
          </w:tcPr>
          <w:p w14:paraId="41ABB410" w14:textId="77777777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7327915E" w14:textId="0E2E6108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владеет: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принятия решений в области эксплуатации железнодорожного транспорта</w:t>
            </w:r>
          </w:p>
        </w:tc>
        <w:tc>
          <w:tcPr>
            <w:tcW w:w="932" w:type="pct"/>
          </w:tcPr>
          <w:p w14:paraId="454268D3" w14:textId="380A0BFE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E35DBC" w:rsidRPr="006318DB" w14:paraId="1FB3B9A7" w14:textId="77777777" w:rsidTr="006318DB">
        <w:tc>
          <w:tcPr>
            <w:tcW w:w="1779" w:type="pct"/>
            <w:vMerge w:val="restart"/>
          </w:tcPr>
          <w:p w14:paraId="0C49D07D" w14:textId="7D24FF41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ОПК-3.5</w:t>
            </w:r>
            <w:proofErr w:type="gramStart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Выполняет</w:t>
            </w:r>
            <w:proofErr w:type="gramEnd"/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289" w:type="pct"/>
          </w:tcPr>
          <w:p w14:paraId="06CFF9B8" w14:textId="072AA92F" w:rsidR="00E35DBC" w:rsidRPr="006318DB" w:rsidRDefault="00E35DBC" w:rsidP="00E35DB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элементы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 xml:space="preserve"> железнодорожного пути</w:t>
            </w:r>
          </w:p>
        </w:tc>
        <w:tc>
          <w:tcPr>
            <w:tcW w:w="932" w:type="pct"/>
          </w:tcPr>
          <w:p w14:paraId="73ABC50F" w14:textId="50797BE0" w:rsidR="00E35DBC" w:rsidRPr="006318DB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2340C6ED" w14:textId="77777777" w:rsidTr="006318DB">
        <w:tc>
          <w:tcPr>
            <w:tcW w:w="1779" w:type="pct"/>
            <w:vMerge/>
          </w:tcPr>
          <w:p w14:paraId="1142532E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87DC51B" w14:textId="10A3D9C3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932" w:type="pct"/>
          </w:tcPr>
          <w:p w14:paraId="4BFF7BE4" w14:textId="14BDC31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48F0288B" w14:textId="77777777" w:rsidTr="006318DB">
        <w:tc>
          <w:tcPr>
            <w:tcW w:w="1779" w:type="pct"/>
            <w:vMerge/>
          </w:tcPr>
          <w:p w14:paraId="6AC9002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3C170945" w14:textId="5F3D8B79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расчета и проектирования конструкции в целом</w:t>
            </w:r>
          </w:p>
        </w:tc>
        <w:tc>
          <w:tcPr>
            <w:tcW w:w="932" w:type="pct"/>
          </w:tcPr>
          <w:p w14:paraId="5ACB6BB7" w14:textId="2D7C38B1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57CC76B2" w14:textId="77777777" w:rsidTr="006318DB">
        <w:tc>
          <w:tcPr>
            <w:tcW w:w="1779" w:type="pct"/>
            <w:vMerge w:val="restart"/>
          </w:tcPr>
          <w:p w14:paraId="6BAAF182" w14:textId="39B6E23C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289" w:type="pct"/>
          </w:tcPr>
          <w:p w14:paraId="17FFF6E6" w14:textId="5B69FB01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51AF93F8" w14:textId="590E886F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37F9F2D3" w14:textId="77777777" w:rsidTr="006318DB">
        <w:tc>
          <w:tcPr>
            <w:tcW w:w="1779" w:type="pct"/>
            <w:vMerge/>
          </w:tcPr>
          <w:p w14:paraId="4A6199D4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1D5733DB" w14:textId="61BED10D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методы 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356D2A3B" w14:textId="4863A745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B96AE8" w:rsidRPr="006318DB" w14:paraId="186C1881" w14:textId="77777777" w:rsidTr="006318DB">
        <w:tc>
          <w:tcPr>
            <w:tcW w:w="1779" w:type="pct"/>
            <w:vMerge/>
          </w:tcPr>
          <w:p w14:paraId="584008A2" w14:textId="77777777" w:rsidR="00B96AE8" w:rsidRPr="006318DB" w:rsidRDefault="00B96AE8" w:rsidP="00B96AE8">
            <w:pPr>
              <w:spacing w:line="276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2289" w:type="pct"/>
          </w:tcPr>
          <w:p w14:paraId="2B980372" w14:textId="5E468EFC" w:rsidR="00B96AE8" w:rsidRPr="006318DB" w:rsidRDefault="00B96AE8" w:rsidP="00B96AE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программным обеспечением для </w:t>
            </w:r>
            <w:r w:rsidRPr="006318D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расчета и оценки прочности сооружений и конструкций</w:t>
            </w:r>
          </w:p>
        </w:tc>
        <w:tc>
          <w:tcPr>
            <w:tcW w:w="932" w:type="pct"/>
          </w:tcPr>
          <w:p w14:paraId="01C90908" w14:textId="449F5F2A" w:rsidR="00B96AE8" w:rsidRPr="006318DB" w:rsidRDefault="00B96AE8" w:rsidP="0072253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Вопросы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7225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006318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bookmarkEnd w:id="2"/>
    </w:tbl>
    <w:p w14:paraId="1228A8CA" w14:textId="77777777" w:rsidR="002C5147" w:rsidRPr="00483FDC" w:rsidRDefault="002C5147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bookmarkEnd w:id="1"/>
    <w:p w14:paraId="3A8AE33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7D3C7CDD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148F2518" w14:textId="69ED494A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528ED878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D1349C3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78019354" w14:textId="77777777" w:rsidR="00D71538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1) собеседование;</w:t>
      </w:r>
    </w:p>
    <w:p w14:paraId="27BB123E" w14:textId="4F219BDC" w:rsidR="00EB53E1" w:rsidRPr="00483FDC" w:rsidRDefault="00D71538" w:rsidP="00202AC9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color w:val="000000" w:themeColor="text1"/>
          <w:sz w:val="24"/>
          <w:szCs w:val="24"/>
        </w:rPr>
        <w:t>2) выполнение заданий в ЭИОС.</w:t>
      </w:r>
    </w:p>
    <w:p w14:paraId="15D5867F" w14:textId="77777777" w:rsidR="00CE39F0" w:rsidRPr="00483FDC" w:rsidRDefault="00CE39F0" w:rsidP="00202AC9">
      <w:pPr>
        <w:spacing w:after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B958051" w14:textId="77777777" w:rsidR="008E61C5" w:rsidRPr="00483FDC" w:rsidRDefault="008E61C5" w:rsidP="00202AC9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83FDC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14:paraId="71687685" w14:textId="743A51B1" w:rsidR="008E61C5" w:rsidRPr="00483FDC" w:rsidRDefault="002429A4" w:rsidP="00202AC9">
      <w:pPr>
        <w:spacing w:after="0"/>
        <w:ind w:firstLine="567"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lastRenderedPageBreak/>
        <w:t>2.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4F97B703" w14:textId="77777777" w:rsidR="00183DAF" w:rsidRPr="00483FDC" w:rsidRDefault="00183DAF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</w:rPr>
      </w:pPr>
    </w:p>
    <w:p w14:paraId="0A54E11C" w14:textId="77777777" w:rsidR="00560597" w:rsidRPr="00483FDC" w:rsidRDefault="009B4FAE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2.1 </w:t>
      </w:r>
      <w:r w:rsidR="00E5511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Типовые вопросы</w:t>
      </w: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(тестовые задания)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для </w:t>
      </w:r>
      <w:r w:rsidR="00DB4A30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оценки</w:t>
      </w:r>
      <w:r w:rsidR="005C143D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</w:t>
      </w:r>
      <w:proofErr w:type="spellStart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знаниевого</w:t>
      </w:r>
      <w:proofErr w:type="spellEnd"/>
      <w:r w:rsidR="002103AC"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2367E1C6" w14:textId="4E39FAE2" w:rsidR="00FB6084" w:rsidRPr="00483FDC" w:rsidRDefault="00FB6084" w:rsidP="00202AC9">
      <w:pPr>
        <w:framePr w:hSpace="180" w:wrap="around" w:vAnchor="text" w:hAnchor="margin" w:x="216" w:y="161"/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483FDC" w:rsidRPr="00410FD4" w14:paraId="0871FF9A" w14:textId="77777777" w:rsidTr="00CF36C7">
        <w:tc>
          <w:tcPr>
            <w:tcW w:w="2400" w:type="pct"/>
            <w:vAlign w:val="center"/>
          </w:tcPr>
          <w:p w14:paraId="634D23E5" w14:textId="1DEAB429" w:rsidR="00FB6084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21670686" w14:textId="77777777" w:rsidR="00FB6084" w:rsidRPr="00410FD4" w:rsidRDefault="00FB6084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AB5CEB" w:rsidRPr="00410FD4" w14:paraId="3B925DD9" w14:textId="77777777" w:rsidTr="00AB5CEB">
        <w:tc>
          <w:tcPr>
            <w:tcW w:w="2400" w:type="pct"/>
            <w:vAlign w:val="center"/>
          </w:tcPr>
          <w:p w14:paraId="18675DE9" w14:textId="43396F52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B3DC3ED" w14:textId="2F0AEA15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483FDC" w:rsidRPr="00410FD4" w14:paraId="6DF6057B" w14:textId="77777777" w:rsidTr="009F5AC3">
        <w:trPr>
          <w:trHeight w:val="1693"/>
        </w:trPr>
        <w:tc>
          <w:tcPr>
            <w:tcW w:w="5000" w:type="pct"/>
            <w:gridSpan w:val="2"/>
          </w:tcPr>
          <w:p w14:paraId="7A447B2B" w14:textId="599C647B" w:rsidR="00FF7849" w:rsidRPr="00410FD4" w:rsidRDefault="00483FDC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1.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Изменение механических напряжений в рельсах при увеличении температуры относительно температуры закрепления на 1 градус</w:t>
            </w:r>
          </w:p>
          <w:p w14:paraId="5FC7AF1A" w14:textId="3C39E90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2,5 МПа</w:t>
            </w:r>
          </w:p>
          <w:p w14:paraId="3578138A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сжатие 2,5 МПа</w:t>
            </w:r>
          </w:p>
          <w:p w14:paraId="5A927677" w14:textId="4CBAF30F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растяжение 1,5 МПа</w:t>
            </w:r>
          </w:p>
          <w:p w14:paraId="3FD78B32" w14:textId="7B6B3B5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сжатие 2,2 МПа</w:t>
            </w:r>
          </w:p>
          <w:p w14:paraId="03A2D23A" w14:textId="1867B285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704E7BE" w14:textId="4A1DC382" w:rsidR="00FF7849" w:rsidRPr="00410FD4" w:rsidRDefault="00FF7849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2. </w:t>
            </w:r>
            <w:r w:rsidR="002A68B6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Нормативная в</w:t>
            </w: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еличина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41D821C2" w14:textId="73FBBE9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- 1/12</w:t>
            </w:r>
          </w:p>
          <w:p w14:paraId="60481D99" w14:textId="7F7B9D8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- 1/15</w:t>
            </w:r>
          </w:p>
          <w:p w14:paraId="49A45644" w14:textId="36A80EB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408E46D2" w14:textId="7856DDD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75BCD971" w14:textId="1A266FC4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4B2CFFA" w14:textId="5B88D800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3. Нормативная величина допусков </w:t>
            </w:r>
            <w:proofErr w:type="spellStart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подуклонки</w:t>
            </w:r>
            <w:proofErr w:type="spellEnd"/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рельсов</w:t>
            </w:r>
          </w:p>
          <w:p w14:paraId="6AE1980A" w14:textId="5D6FCA1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- 1/20</w:t>
            </w:r>
          </w:p>
          <w:p w14:paraId="6B9298E3" w14:textId="144156E6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- 1/22</w:t>
            </w:r>
          </w:p>
          <w:p w14:paraId="720033F9" w14:textId="272EF0B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- 1/25</w:t>
            </w:r>
          </w:p>
          <w:p w14:paraId="0CD6CCE0" w14:textId="52BEBF19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- 1/30</w:t>
            </w:r>
          </w:p>
          <w:p w14:paraId="009CBA03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30362B9D" w14:textId="32941E26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4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Максимально допустимое возвышение наружного рельса в кривых</w:t>
            </w:r>
          </w:p>
          <w:p w14:paraId="4ADABDDC" w14:textId="202EC02B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- 120 мм</w:t>
            </w:r>
          </w:p>
          <w:p w14:paraId="557B4DC4" w14:textId="1E7D394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- 140 мм</w:t>
            </w:r>
          </w:p>
          <w:p w14:paraId="76632A8C" w14:textId="5D179AB1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- 150 мм</w:t>
            </w:r>
          </w:p>
          <w:p w14:paraId="55642E99" w14:textId="3A4A4738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- 160 мм</w:t>
            </w:r>
          </w:p>
          <w:p w14:paraId="4EFBC726" w14:textId="7777777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933FDC7" w14:textId="22A8279E" w:rsidR="00FF7849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FF7849"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 Величины стандартного укорочения рельсов на внутренней нити</w:t>
            </w:r>
          </w:p>
          <w:p w14:paraId="0A575F04" w14:textId="10644BEC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- 40 и 60 мм</w:t>
            </w:r>
          </w:p>
          <w:p w14:paraId="7E2BEDE8" w14:textId="14AF4A33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- 80 и 160 мм</w:t>
            </w:r>
          </w:p>
          <w:p w14:paraId="7652CBCC" w14:textId="519B52F7" w:rsidR="002A68B6" w:rsidRPr="00410FD4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- 90 и 160 мм</w:t>
            </w:r>
          </w:p>
          <w:p w14:paraId="5F7F9D58" w14:textId="77777777" w:rsidR="00C2278A" w:rsidRDefault="002A68B6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- 100 и 180 мм</w:t>
            </w:r>
          </w:p>
          <w:p w14:paraId="25EFE26D" w14:textId="77777777" w:rsidR="00AB5CEB" w:rsidRDefault="00AB5CEB" w:rsidP="00202AC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6AB0EC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245 м</w:t>
            </w:r>
          </w:p>
          <w:p w14:paraId="7B63408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29AFA9DA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- 1528 мм</w:t>
            </w:r>
          </w:p>
          <w:p w14:paraId="5313E131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- 1535 мм</w:t>
            </w:r>
          </w:p>
          <w:p w14:paraId="3CB2FC34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98223D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A5DDD9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345 м</w:t>
            </w:r>
          </w:p>
          <w:p w14:paraId="063CB982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- 1520 мм</w:t>
            </w:r>
          </w:p>
          <w:p w14:paraId="62A56460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- 1530 мм</w:t>
            </w:r>
          </w:p>
          <w:p w14:paraId="7E08A0E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2C117238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3457A01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A572B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при радиусе 390 м</w:t>
            </w:r>
          </w:p>
          <w:p w14:paraId="062EA097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- 1520 мм</w:t>
            </w:r>
          </w:p>
          <w:p w14:paraId="45D3669F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- 1530 мм</w:t>
            </w:r>
          </w:p>
          <w:p w14:paraId="5A14AA3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- 1535 мм</w:t>
            </w:r>
          </w:p>
          <w:p w14:paraId="65D2F29E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- 1540 мм</w:t>
            </w:r>
          </w:p>
          <w:p w14:paraId="68B2942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EA8691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прямых участках пути</w:t>
            </w:r>
          </w:p>
          <w:p w14:paraId="31393FD2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C521847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47A5673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145360F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5DBB4F20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D75A56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Эпюра шпал для путей 1 класса в кривых участках пути</w:t>
            </w:r>
          </w:p>
          <w:p w14:paraId="61B17BAB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70E234A5" w14:textId="77777777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- 1860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  <w:p w14:paraId="310AA2DE" w14:textId="77777777" w:rsidR="00AB5CEB" w:rsidRPr="00AA2EA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- 2000 </w:t>
            </w:r>
            <w:proofErr w:type="spellStart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AA2EA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/км</w:t>
            </w:r>
          </w:p>
          <w:p w14:paraId="79272652" w14:textId="6E7C8AC4" w:rsidR="009F5AC3" w:rsidRPr="009F5AC3" w:rsidRDefault="00AB5CEB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- 2040 </w:t>
            </w:r>
            <w:proofErr w:type="spellStart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шп</w:t>
            </w:r>
            <w:proofErr w:type="spellEnd"/>
            <w:r w:rsidRPr="00410FD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/км</w:t>
            </w:r>
          </w:p>
        </w:tc>
      </w:tr>
      <w:tr w:rsidR="00AB5CEB" w:rsidRPr="00410FD4" w14:paraId="303B0438" w14:textId="05876A4A" w:rsidTr="00AB5CEB">
        <w:trPr>
          <w:trHeight w:val="742"/>
        </w:trPr>
        <w:tc>
          <w:tcPr>
            <w:tcW w:w="2400" w:type="pct"/>
            <w:vAlign w:val="center"/>
          </w:tcPr>
          <w:p w14:paraId="645F1F27" w14:textId="2087CCBE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37054218" w14:textId="179FC3A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Обучающийся знает: элементы железнодорожного пути</w:t>
            </w:r>
          </w:p>
        </w:tc>
      </w:tr>
      <w:tr w:rsidR="00AB5CEB" w:rsidRPr="00410FD4" w14:paraId="0CD7100F" w14:textId="77777777" w:rsidTr="00A41B4C">
        <w:tc>
          <w:tcPr>
            <w:tcW w:w="5000" w:type="pct"/>
            <w:gridSpan w:val="2"/>
          </w:tcPr>
          <w:p w14:paraId="22F5543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Железнодорожный путь – это:</w:t>
            </w:r>
          </w:p>
          <w:p w14:paraId="38AD6647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комплекс инженерных сооружений, предназначенный для пропуска по нему поездов с установленной скоростью</w:t>
            </w:r>
          </w:p>
          <w:p w14:paraId="6F397B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комплекс инженерных сооружений, предназначенный для пропуска по нему грузовых поездов</w:t>
            </w:r>
          </w:p>
          <w:p w14:paraId="0B44935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совокупность рельсов и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подрельсовых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оснований</w:t>
            </w:r>
          </w:p>
          <w:p w14:paraId="60D4DAA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инженерное сооружение, состоящее из рельсов, шпал и балластного слоя</w:t>
            </w:r>
          </w:p>
          <w:p w14:paraId="60D50A0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EF058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План железнодорожной линии – это:</w:t>
            </w:r>
          </w:p>
          <w:p w14:paraId="57B3514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1542C13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развертка трассы на вертикальную плоскость</w:t>
            </w:r>
          </w:p>
          <w:p w14:paraId="3CFBA822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проекция трассы на горизонтальную плоскость</w:t>
            </w:r>
          </w:p>
          <w:p w14:paraId="1D6E06E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210CA5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357BC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Профиль железнодорожной линии – это:</w:t>
            </w:r>
          </w:p>
          <w:p w14:paraId="07D9A90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вертикальную плоскость</w:t>
            </w:r>
          </w:p>
          <w:p w14:paraId="44364C9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развертка трассы на вертикальную плоскость</w:t>
            </w:r>
          </w:p>
          <w:p w14:paraId="7224BE3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проекция трассы на горизонтальную плоскость</w:t>
            </w:r>
          </w:p>
          <w:p w14:paraId="06A1B51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линия, характеризующая положение железнодорожного пути в пространстве</w:t>
            </w:r>
          </w:p>
          <w:p w14:paraId="04AC47D6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04C9D7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Полоса отвода – это:</w:t>
            </w:r>
          </w:p>
          <w:p w14:paraId="76424F1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полотно и искусственные сооружения</w:t>
            </w:r>
          </w:p>
          <w:p w14:paraId="68E2577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 вдоль трассы, отведенная для размещения земляного полотна железной дороги</w:t>
            </w:r>
          </w:p>
          <w:p w14:paraId="4E4340B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полоса земли, на площади которой находятся земляное полотно и лесонасаждения</w:t>
            </w:r>
          </w:p>
          <w:p w14:paraId="05173C79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земельные участки, прилегающие к железнодорожным путям, земельные участки, занятые железнодорожными путями или предназначенные для размещения таких путей, а также земельные участки, занятые или предназначенные для размещения железнодорожных станций, водоотводных и укрепительных устройств, защитных полос лесов вдоль железнодорожных путей, линий связи, устройств электроснабжения, производственных и иных зданий, строений, сооружений, устройств и других объектов железнодорожного транспорта</w:t>
            </w:r>
          </w:p>
          <w:p w14:paraId="6777AF11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84197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Железнодорожный путь состоит из:</w:t>
            </w:r>
          </w:p>
          <w:p w14:paraId="67D1882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 и земляного полотна</w:t>
            </w:r>
          </w:p>
          <w:p w14:paraId="6C601FBE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верхнего и нижнего строения пути</w:t>
            </w:r>
          </w:p>
          <w:p w14:paraId="3EAEC05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верхнего строения пути, балласта и земляного полотна</w:t>
            </w:r>
          </w:p>
          <w:p w14:paraId="5115E7C7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рельсов, шпал, балласта и основной площадки земляного полотна</w:t>
            </w:r>
          </w:p>
          <w:p w14:paraId="5069A824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6447A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К верхнему строению пути относятся:</w:t>
            </w:r>
          </w:p>
          <w:p w14:paraId="221E35C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рельсы</w:t>
            </w:r>
          </w:p>
          <w:p w14:paraId="7C00DD4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балластный слой</w:t>
            </w:r>
          </w:p>
          <w:p w14:paraId="4836669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земляное плотно</w:t>
            </w:r>
          </w:p>
          <w:p w14:paraId="6A0B128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45D3F86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рельсовые скрепления</w:t>
            </w:r>
          </w:p>
          <w:p w14:paraId="6FEC617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искусственные сооружения</w:t>
            </w:r>
          </w:p>
          <w:p w14:paraId="5A636C2A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397CF9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К нижнему строению пути относятся:</w:t>
            </w:r>
          </w:p>
          <w:p w14:paraId="3F7C1DA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рельсы</w:t>
            </w:r>
          </w:p>
          <w:p w14:paraId="178A1DD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балластный слой</w:t>
            </w:r>
          </w:p>
          <w:p w14:paraId="28A73485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земляное плотно</w:t>
            </w:r>
          </w:p>
          <w:p w14:paraId="31969860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подрельсовые</w:t>
            </w:r>
            <w:proofErr w:type="spellEnd"/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</w:t>
            </w:r>
          </w:p>
          <w:p w14:paraId="79606E5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рельсовые скрепления</w:t>
            </w:r>
          </w:p>
          <w:p w14:paraId="03760D26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искусственные сооружения</w:t>
            </w:r>
          </w:p>
          <w:p w14:paraId="62E322E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BFB9CF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Класс пути зависит от:</w:t>
            </w:r>
          </w:p>
          <w:p w14:paraId="5C4820A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56187F94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04E3285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199011DD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470A06DA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6B5C28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F5372B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Подгруппа пути зависит от:</w:t>
            </w:r>
          </w:p>
          <w:p w14:paraId="0B526350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грузовых поездов</w:t>
            </w:r>
          </w:p>
          <w:p w14:paraId="72B89CBF" w14:textId="77777777" w:rsidR="009F5AC3" w:rsidRPr="00F3276E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скорости движения пассажирских поездов</w:t>
            </w:r>
          </w:p>
          <w:p w14:paraId="2F623D6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66DB6A1E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0A82F3D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грузонапряженности</w:t>
            </w:r>
          </w:p>
          <w:p w14:paraId="5CD14B02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3765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 Группа пути зависит от:</w:t>
            </w:r>
          </w:p>
          <w:p w14:paraId="3C431D38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грузовых поездов</w:t>
            </w:r>
          </w:p>
          <w:p w14:paraId="75C4C29C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скорости движения пассажирских поездов</w:t>
            </w:r>
          </w:p>
          <w:p w14:paraId="186ACFA3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нагрузки на ось</w:t>
            </w:r>
          </w:p>
          <w:p w14:paraId="54AC6885" w14:textId="77777777" w:rsidR="009F5AC3" w:rsidRPr="00AA2EA4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A2EA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пропущенного тоннажа</w:t>
            </w:r>
          </w:p>
          <w:p w14:paraId="66DE7739" w14:textId="75329B04" w:rsidR="009F5AC3" w:rsidRDefault="009F5AC3" w:rsidP="009F5AC3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3276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 грузонапряженности</w:t>
            </w:r>
          </w:p>
          <w:p w14:paraId="6BE09D09" w14:textId="77777777" w:rsidR="009F5AC3" w:rsidRDefault="009F5AC3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C2217B" w14:textId="7F90AA42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менее ... мм не допускается:</w:t>
            </w:r>
          </w:p>
          <w:p w14:paraId="488B30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1505</w:t>
            </w:r>
          </w:p>
          <w:p w14:paraId="1EE07AE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1510</w:t>
            </w:r>
          </w:p>
          <w:p w14:paraId="24D85128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1512</w:t>
            </w:r>
          </w:p>
          <w:p w14:paraId="19AE1F7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1514</w:t>
            </w:r>
          </w:p>
          <w:p w14:paraId="47F9A09F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1516</w:t>
            </w:r>
          </w:p>
          <w:p w14:paraId="4E93DACA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3D47D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колеи более ... мм не допускается:</w:t>
            </w:r>
          </w:p>
          <w:p w14:paraId="5EFA798B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1546</w:t>
            </w:r>
          </w:p>
          <w:p w14:paraId="4A15B34B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1548</w:t>
            </w:r>
          </w:p>
          <w:p w14:paraId="3D8C305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1550</w:t>
            </w:r>
          </w:p>
          <w:p w14:paraId="4628641C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1552</w:t>
            </w:r>
          </w:p>
          <w:p w14:paraId="16955779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1554</w:t>
            </w:r>
          </w:p>
          <w:p w14:paraId="7A497380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E0FEB1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меньше ...:</w:t>
            </w:r>
          </w:p>
          <w:p w14:paraId="4897BC9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1/30</w:t>
            </w:r>
          </w:p>
          <w:p w14:paraId="002BDE08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1/35</w:t>
            </w:r>
          </w:p>
          <w:p w14:paraId="2DF18A3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1/40</w:t>
            </w:r>
          </w:p>
          <w:p w14:paraId="26500107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1/50</w:t>
            </w:r>
          </w:p>
          <w:p w14:paraId="66442F60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1/60</w:t>
            </w:r>
          </w:p>
          <w:p w14:paraId="60DA5ACD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DA5E03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Подуклонка</w:t>
            </w:r>
            <w:proofErr w:type="spellEnd"/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рельсов не должна быть больше ...:</w:t>
            </w:r>
          </w:p>
          <w:p w14:paraId="5B557660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1/6</w:t>
            </w:r>
          </w:p>
          <w:p w14:paraId="78AB202E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1/8</w:t>
            </w:r>
          </w:p>
          <w:p w14:paraId="57FE86B6" w14:textId="77777777" w:rsidR="00AB5CEB" w:rsidRPr="00DE139A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1/10</w:t>
            </w:r>
          </w:p>
          <w:p w14:paraId="5A82D3A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1/12</w:t>
            </w:r>
          </w:p>
          <w:p w14:paraId="67FE77D8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13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1/14</w:t>
            </w:r>
          </w:p>
          <w:p w14:paraId="284892EE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3978CD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 соответствии с ГОСТ Р 51685-2013 рельсы железнодорожные подразделяются по типам:</w:t>
            </w:r>
          </w:p>
          <w:p w14:paraId="4EDBF6C3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Р45</w:t>
            </w:r>
          </w:p>
          <w:p w14:paraId="679669B6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Р50</w:t>
            </w:r>
          </w:p>
          <w:p w14:paraId="106257EB" w14:textId="77777777" w:rsidR="00AB5CEB" w:rsidRPr="002064D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Р52</w:t>
            </w:r>
          </w:p>
          <w:p w14:paraId="27D37BF5" w14:textId="77777777" w:rsidR="00AB5CEB" w:rsidRPr="00617580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1758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Р60</w:t>
            </w:r>
          </w:p>
          <w:p w14:paraId="4844A768" w14:textId="77473892" w:rsidR="00AB5CEB" w:rsidRPr="00410FD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064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Р66</w:t>
            </w:r>
          </w:p>
        </w:tc>
      </w:tr>
      <w:tr w:rsidR="00AB5CEB" w:rsidRPr="00410FD4" w14:paraId="4ECE6444" w14:textId="77777777" w:rsidTr="00AB5CEB">
        <w:tc>
          <w:tcPr>
            <w:tcW w:w="2400" w:type="pct"/>
            <w:vAlign w:val="center"/>
          </w:tcPr>
          <w:p w14:paraId="3731CC1E" w14:textId="42725FDB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lastRenderedPageBreak/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0C70648E" w14:textId="4071E04D" w:rsidR="00AB5CEB" w:rsidRPr="00AB5CEB" w:rsidRDefault="00AB5CEB" w:rsidP="00AB5CE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Обучающийся знает: методы расчета и оценки прочности сооружений и конструкций</w:t>
            </w:r>
          </w:p>
        </w:tc>
      </w:tr>
      <w:tr w:rsidR="00AB5CEB" w:rsidRPr="00410FD4" w14:paraId="2A56DD57" w14:textId="77777777" w:rsidTr="00202AC9">
        <w:tc>
          <w:tcPr>
            <w:tcW w:w="5000" w:type="pct"/>
            <w:gridSpan w:val="2"/>
            <w:vAlign w:val="center"/>
          </w:tcPr>
          <w:p w14:paraId="542E9C5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Р50:</w:t>
            </w:r>
          </w:p>
          <w:p w14:paraId="1B2FCE6F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40F273B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152</w:t>
            </w:r>
          </w:p>
          <w:p w14:paraId="2460D109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31400E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0179223D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1F233A8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8A1C8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Р65:</w:t>
            </w:r>
          </w:p>
          <w:p w14:paraId="3E74215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0830101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36E504F0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0AFB3DD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180</w:t>
            </w:r>
          </w:p>
          <w:p w14:paraId="637FFBA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FE534D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9F94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Высота рельса Р75:</w:t>
            </w:r>
          </w:p>
          <w:p w14:paraId="004CB6FE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150</w:t>
            </w:r>
          </w:p>
          <w:p w14:paraId="1A14E978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152</w:t>
            </w:r>
          </w:p>
          <w:p w14:paraId="2F4D671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172</w:t>
            </w:r>
          </w:p>
          <w:p w14:paraId="477935BB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100F18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192</w:t>
            </w:r>
          </w:p>
          <w:p w14:paraId="2E2A0BF5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198C79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Ширина подошвы рельса Р50:</w:t>
            </w:r>
          </w:p>
          <w:p w14:paraId="552EC8F6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132</w:t>
            </w:r>
          </w:p>
          <w:p w14:paraId="7EE0586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150</w:t>
            </w:r>
          </w:p>
          <w:p w14:paraId="7FABB1B1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78CCCA82" w14:textId="77777777" w:rsidR="00AB5CEB" w:rsidRPr="00DC058D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C05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6381DD2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080D173B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40D68C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30. </w:t>
            </w: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Ширина подошвы рельса Р65К:</w:t>
            </w:r>
          </w:p>
          <w:p w14:paraId="4773A7D4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132</w:t>
            </w:r>
          </w:p>
          <w:p w14:paraId="3AFA4A4E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150</w:t>
            </w:r>
          </w:p>
          <w:p w14:paraId="2F016775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160</w:t>
            </w:r>
          </w:p>
          <w:p w14:paraId="63EAB42A" w14:textId="77777777" w:rsidR="00AB5CEB" w:rsidRPr="00A60104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180</w:t>
            </w:r>
          </w:p>
          <w:p w14:paraId="24AB0052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1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192</w:t>
            </w:r>
          </w:p>
          <w:p w14:paraId="36151C2C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2E6955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сужению:</w:t>
            </w:r>
          </w:p>
          <w:p w14:paraId="42FCA7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-2</w:t>
            </w:r>
          </w:p>
          <w:p w14:paraId="71C380E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-4</w:t>
            </w:r>
          </w:p>
          <w:p w14:paraId="7434C1C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-6</w:t>
            </w:r>
          </w:p>
          <w:p w14:paraId="26FBFC5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-8</w:t>
            </w:r>
          </w:p>
          <w:p w14:paraId="2C0C5CD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-12</w:t>
            </w:r>
          </w:p>
          <w:p w14:paraId="71535A2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5B6A28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Величины отклонений от номинальных размеров ширины колеи, не требующие устранений, на прямых и кривых участках железнодорожного пути, не должны превышать по уширению:</w:t>
            </w:r>
          </w:p>
          <w:p w14:paraId="6A84C69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+4</w:t>
            </w:r>
          </w:p>
          <w:p w14:paraId="02C4652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+6</w:t>
            </w:r>
          </w:p>
          <w:p w14:paraId="436872A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+8</w:t>
            </w:r>
          </w:p>
          <w:p w14:paraId="1902B44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+10</w:t>
            </w:r>
          </w:p>
          <w:p w14:paraId="17CAE934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+12</w:t>
            </w:r>
          </w:p>
          <w:p w14:paraId="5E612876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5A160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серы сталь становится:</w:t>
            </w:r>
          </w:p>
          <w:p w14:paraId="2B0BD8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0073AA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705635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красноломкой</w:t>
            </w:r>
          </w:p>
          <w:p w14:paraId="365080A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4964F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хладноломкой</w:t>
            </w:r>
          </w:p>
          <w:p w14:paraId="40B6B0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 </w:t>
            </w:r>
          </w:p>
          <w:p w14:paraId="3BB00FF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При высоком содержании фосфора сталь становится:</w:t>
            </w:r>
          </w:p>
          <w:p w14:paraId="6C60F9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наиболее прочной</w:t>
            </w:r>
          </w:p>
          <w:p w14:paraId="5F4239A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избыточно твердой</w:t>
            </w:r>
          </w:p>
          <w:p w14:paraId="0AA9E32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красноломкой</w:t>
            </w:r>
          </w:p>
          <w:p w14:paraId="327D21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термоупрочненной</w:t>
            </w:r>
            <w:proofErr w:type="spellEnd"/>
          </w:p>
          <w:p w14:paraId="0582762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5) хладноломкой</w:t>
            </w:r>
          </w:p>
          <w:p w14:paraId="78FC148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AD699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На средней части шейки с одной стороны каждого рельса в горячем состоянии выкатывают выпуклую маркировку, содержащую:</w:t>
            </w:r>
          </w:p>
          <w:p w14:paraId="0CB9D11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год укладки</w:t>
            </w:r>
          </w:p>
          <w:p w14:paraId="4F97B24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обозначение предприятия-изготовителя</w:t>
            </w:r>
          </w:p>
          <w:p w14:paraId="099F33D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номер плавки</w:t>
            </w:r>
          </w:p>
          <w:p w14:paraId="3B94CE7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тип рельса</w:t>
            </w:r>
          </w:p>
          <w:p w14:paraId="56C0B13F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тип термического упрочнения</w:t>
            </w:r>
          </w:p>
          <w:p w14:paraId="395CA2D1" w14:textId="77777777" w:rsidR="00AB5CEB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DEF9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Остродефектный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520737BB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79F1E0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F34862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D0BB26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34C8F02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B1682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Дефектный рельс </w:t>
            </w:r>
            <w:proofErr w:type="gram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это</w:t>
            </w:r>
            <w:proofErr w:type="gram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7FF64AA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рельс, не прошедший ультразвуковой контроль на предприятии</w:t>
            </w:r>
          </w:p>
          <w:p w14:paraId="269BE8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рельс, у которого в процессе эксплуатации происходит постепенное снижение служебных свойств ниже нормативного уровня, но по которому еще обеспечивается безопасный пропуск поездов</w:t>
            </w:r>
          </w:p>
          <w:p w14:paraId="4628CC0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рельс, у которого обнаружена трещина в головке рельса, не представляющая угрозы безопасности движения поездов</w:t>
            </w:r>
          </w:p>
          <w:p w14:paraId="262792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4) рельс с дефектом, представляющий прямую угрозу безопасности движения из-за возможного разрушения под поездом или схода колёс с рельса</w:t>
            </w:r>
          </w:p>
          <w:p w14:paraId="57211CE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5D8F7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Первая цифра кода дефекта обозначает:</w:t>
            </w:r>
          </w:p>
          <w:p w14:paraId="1C56D7F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4AA8475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34C4E2C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003D3C9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484A6B8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A0D2CB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Вторая цифра кода дефекта обозначает:</w:t>
            </w:r>
          </w:p>
          <w:p w14:paraId="167909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3C63B80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96F89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32CADC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2B81627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AB6C3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Третья цифра кода дефекта обозначает:</w:t>
            </w:r>
          </w:p>
          <w:p w14:paraId="54632C8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место расположения дефекта по длине рельса</w:t>
            </w:r>
          </w:p>
          <w:p w14:paraId="7BB134B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группу дефектов по месту появления дефекта по элементам сечения рельса (головка, шейка, подошва, всё сечение)</w:t>
            </w:r>
          </w:p>
          <w:p w14:paraId="5840A80C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тип дефекта рельсов с учетом основной причины его зарождения и развития</w:t>
            </w:r>
          </w:p>
          <w:p w14:paraId="437BC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вид дефекта с учетом твердости поверхности катания рельса</w:t>
            </w:r>
          </w:p>
          <w:p w14:paraId="7E2F45A8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903D55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Рельсовые скрепления делятся на:</w:t>
            </w:r>
          </w:p>
          <w:p w14:paraId="168DD71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промежуточные</w:t>
            </w:r>
          </w:p>
          <w:p w14:paraId="5A819F3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39C6DA1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стыковые</w:t>
            </w:r>
          </w:p>
          <w:p w14:paraId="1CA9E35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3C83A73F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21B3F48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подкладочные</w:t>
            </w:r>
          </w:p>
          <w:p w14:paraId="0FB8B45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EA2FA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Промежуточные рельсовые скрепления по своей конструкции делятся на:</w:t>
            </w:r>
          </w:p>
          <w:p w14:paraId="223354FE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промежуточные</w:t>
            </w:r>
          </w:p>
          <w:p w14:paraId="26504BA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бесподкладочные</w:t>
            </w:r>
            <w:proofErr w:type="spellEnd"/>
          </w:p>
          <w:p w14:paraId="7172DBB2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стыковые</w:t>
            </w:r>
          </w:p>
          <w:p w14:paraId="5E6324F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1C8CECF9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656BC181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подкладочные</w:t>
            </w:r>
          </w:p>
          <w:p w14:paraId="71EB62C7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E39623A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Подкладочные скрепления подразделяются на:</w:t>
            </w:r>
          </w:p>
          <w:p w14:paraId="2A7A47AD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нераздельные</w:t>
            </w:r>
          </w:p>
          <w:p w14:paraId="301C9463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2) </w:t>
            </w:r>
            <w:proofErr w:type="spellStart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клеммно</w:t>
            </w:r>
            <w:proofErr w:type="spellEnd"/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-болтовые</w:t>
            </w:r>
          </w:p>
          <w:p w14:paraId="537559F4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3) смешанные</w:t>
            </w:r>
          </w:p>
          <w:p w14:paraId="5808C420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упругие</w:t>
            </w:r>
          </w:p>
          <w:p w14:paraId="6358DB56" w14:textId="77777777" w:rsidR="00AB5CEB" w:rsidRPr="00501949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жесткие</w:t>
            </w:r>
          </w:p>
          <w:p w14:paraId="36606030" w14:textId="62E358AB" w:rsidR="00AB5CEB" w:rsidRPr="00F3276E" w:rsidRDefault="00AB5CEB" w:rsidP="00AB5C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19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6) раздельные</w:t>
            </w:r>
          </w:p>
        </w:tc>
      </w:tr>
    </w:tbl>
    <w:p w14:paraId="3E75A159" w14:textId="53FEBB5E" w:rsidR="00995B55" w:rsidRDefault="00995B55" w:rsidP="00202AC9">
      <w:pPr>
        <w:spacing w:after="0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8"/>
          <w:szCs w:val="28"/>
        </w:rPr>
      </w:pPr>
    </w:p>
    <w:p w14:paraId="41BBB4D0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2.2 Типовые задания для оценки </w:t>
      </w:r>
      <w:proofErr w:type="spellStart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навыкового</w:t>
      </w:r>
      <w:proofErr w:type="spellEnd"/>
      <w:r w:rsidRPr="00483FDC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</w:p>
    <w:p w14:paraId="00EB3146" w14:textId="47FF830E" w:rsidR="00386731" w:rsidRPr="00483FDC" w:rsidRDefault="00995B55" w:rsidP="00202AC9">
      <w:pPr>
        <w:spacing w:after="0"/>
        <w:ind w:firstLine="567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r w:rsidRPr="00483FDC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результат: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4894"/>
        <w:gridCol w:w="5301"/>
      </w:tblGrid>
      <w:tr w:rsidR="008C21C2" w:rsidRPr="00410FD4" w14:paraId="078A7B30" w14:textId="77777777" w:rsidTr="00CF36C7">
        <w:tc>
          <w:tcPr>
            <w:tcW w:w="2400" w:type="pct"/>
            <w:vAlign w:val="center"/>
          </w:tcPr>
          <w:p w14:paraId="5C6C5F37" w14:textId="3060BECF" w:rsidR="008C21C2" w:rsidRPr="00410FD4" w:rsidRDefault="00BE08A6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E08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600" w:type="pct"/>
            <w:vAlign w:val="center"/>
          </w:tcPr>
          <w:p w14:paraId="448D9B45" w14:textId="77777777" w:rsidR="008C21C2" w:rsidRPr="00410FD4" w:rsidRDefault="008C21C2" w:rsidP="00CF36C7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10FD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Образовательный результат</w:t>
            </w:r>
          </w:p>
        </w:tc>
      </w:tr>
      <w:tr w:rsidR="008C21C2" w:rsidRPr="00410FD4" w14:paraId="2C3F3E5C" w14:textId="77777777" w:rsidTr="00A41B4C">
        <w:tc>
          <w:tcPr>
            <w:tcW w:w="2400" w:type="pct"/>
            <w:vAlign w:val="center"/>
          </w:tcPr>
          <w:p w14:paraId="66A4A119" w14:textId="77777777" w:rsidR="008C21C2" w:rsidRPr="00485E83" w:rsidRDefault="008C21C2" w:rsidP="00A41B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6E64333D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принимать решения в области эксплуатации железнодорожного транспорта</w:t>
            </w:r>
          </w:p>
          <w:p w14:paraId="54C532EB" w14:textId="314D013A" w:rsidR="008C21C2" w:rsidRPr="00485E83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7320543" w14:textId="77777777" w:rsidTr="008C21C2">
        <w:tc>
          <w:tcPr>
            <w:tcW w:w="5000" w:type="pct"/>
            <w:gridSpan w:val="2"/>
            <w:vAlign w:val="center"/>
          </w:tcPr>
          <w:p w14:paraId="4D61D7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1. Температурные напряжения в рельсах, методы расчета</w:t>
            </w:r>
          </w:p>
          <w:p w14:paraId="3DA76A0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Подуклонка</w:t>
            </w:r>
            <w:proofErr w:type="spellEnd"/>
            <w:r w:rsidRPr="00E35DBC">
              <w:rPr>
                <w:rFonts w:ascii="Times New Roman" w:hAnsi="Times New Roman" w:cs="Times New Roman"/>
                <w:sz w:val="24"/>
                <w:szCs w:val="24"/>
              </w:rPr>
              <w:t xml:space="preserve"> рельсов, назначение</w:t>
            </w:r>
          </w:p>
          <w:p w14:paraId="5A9AC6E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3. Возвышение наружного рельса в кривых, назначение и методика расчета</w:t>
            </w:r>
          </w:p>
          <w:p w14:paraId="7ECDBFF8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4. Укороченные рельсы на внутренней нити, методика расчета</w:t>
            </w:r>
          </w:p>
          <w:p w14:paraId="364A797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5. Основные геометрические параметры стрелочных переводов, их расчет6. Ширина колеи, методы расчета</w:t>
            </w:r>
          </w:p>
          <w:p w14:paraId="6221B0B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7. Виды вписывания тележки, применение при определении ширины колеи</w:t>
            </w:r>
          </w:p>
          <w:p w14:paraId="4184BC4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8. Методы контроля ширины колеи при текущем содержании</w:t>
            </w:r>
          </w:p>
          <w:p w14:paraId="1C372C2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9. Методика определения средней эпюры шпал на участке пути</w:t>
            </w:r>
          </w:p>
          <w:p w14:paraId="7A0905D7" w14:textId="0BA4ED5F" w:rsidR="008C21C2" w:rsidRPr="00AB5CEB" w:rsidRDefault="00E35DBC" w:rsidP="00E35D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sz w:val="24"/>
                <w:szCs w:val="24"/>
              </w:rPr>
              <w:t>10. Влияние разбегов в тележки на вписывание экипажа в кривую</w:t>
            </w:r>
          </w:p>
        </w:tc>
      </w:tr>
      <w:tr w:rsidR="008C21C2" w:rsidRPr="00410FD4" w14:paraId="294551B7" w14:textId="77777777" w:rsidTr="00A41B4C">
        <w:tc>
          <w:tcPr>
            <w:tcW w:w="2400" w:type="pct"/>
            <w:vAlign w:val="center"/>
          </w:tcPr>
          <w:p w14:paraId="6DB7A115" w14:textId="49F0FFC8" w:rsidR="008C21C2" w:rsidRPr="00485E83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ОПК-3.3</w:t>
            </w:r>
            <w:proofErr w:type="gramStart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Использует</w:t>
            </w:r>
            <w:proofErr w:type="gramEnd"/>
            <w:r w:rsidRPr="00485E83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теоретические основы и опыт производства для принятия решений в области эксплуатации железнодорожного транспорта</w:t>
            </w:r>
          </w:p>
        </w:tc>
        <w:tc>
          <w:tcPr>
            <w:tcW w:w="2600" w:type="pct"/>
            <w:vAlign w:val="center"/>
          </w:tcPr>
          <w:p w14:paraId="38AB9379" w14:textId="7234E236" w:rsidR="008C21C2" w:rsidRPr="00485E83" w:rsidRDefault="00485E83" w:rsidP="008C2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принятия решений в области эксплуатации железнодорожного транспорта</w:t>
            </w:r>
          </w:p>
        </w:tc>
      </w:tr>
      <w:tr w:rsidR="008C21C2" w:rsidRPr="00410FD4" w14:paraId="2FD76CB5" w14:textId="77777777" w:rsidTr="008C21C2">
        <w:trPr>
          <w:trHeight w:val="71"/>
        </w:trPr>
        <w:tc>
          <w:tcPr>
            <w:tcW w:w="5000" w:type="pct"/>
            <w:gridSpan w:val="2"/>
          </w:tcPr>
          <w:p w14:paraId="05384A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Определить температурные напряжения в рельсах, возникающие при изменении фактической температуры рельсов относительно температуры закрепления.</w:t>
            </w:r>
          </w:p>
          <w:p w14:paraId="5B9F67D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 (Р65, Р75), фактическая температура рельсов (от -30 до +50 град), температура закрепления (от +10 до +30 град)</w:t>
            </w:r>
          </w:p>
          <w:p w14:paraId="0D60C6E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Определить возвышение наружного рельса в кривых.</w:t>
            </w:r>
          </w:p>
          <w:p w14:paraId="54BC680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максимальная скорость движения пассажирских поездов (от 80 до 100 км/ч), максимальная скорость движения грузовых поездов (от 60 до 80 км/ч), минимальная скорость движения грузовых поездов (от 40 до 60 км/ч), радиус кривой (от 500 до 900 м).</w:t>
            </w:r>
          </w:p>
          <w:p w14:paraId="5AEFF75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Определить количество укороченных рельсов на внутренней нити.</w:t>
            </w:r>
          </w:p>
          <w:p w14:paraId="42F179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Определить оптимальную ширину колеи.</w:t>
            </w:r>
          </w:p>
          <w:p w14:paraId="44C7B35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сумма разбегов осей в тележке (от 3 до 5 мм).</w:t>
            </w:r>
          </w:p>
          <w:p w14:paraId="3C37590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 Определить минимально допустимую ширину колеи для двухосной тележки.</w:t>
            </w:r>
          </w:p>
          <w:p w14:paraId="325E841C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стрела изгиба наружного рельса (от 3 до 5 мм), стрела изгиба внутреннего рельса (от 3 до 5 мм), сумма разбегов осей в тележке (от 3 до 5 мм).</w:t>
            </w:r>
          </w:p>
          <w:p w14:paraId="6EFEEC9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Определить среднюю эпюру шпал на участке.</w:t>
            </w:r>
          </w:p>
          <w:p w14:paraId="791EDB7E" w14:textId="44C7C642" w:rsidR="008C21C2" w:rsidRPr="009F5AC3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кривой (от 100 до 1000 м), длина прямого участка (от 100 до 1000 м)</w:t>
            </w:r>
          </w:p>
        </w:tc>
      </w:tr>
      <w:tr w:rsidR="008C21C2" w:rsidRPr="00410FD4" w14:paraId="0C42B8DC" w14:textId="77777777" w:rsidTr="00A41B4C">
        <w:trPr>
          <w:trHeight w:val="742"/>
        </w:trPr>
        <w:tc>
          <w:tcPr>
            <w:tcW w:w="2400" w:type="pct"/>
            <w:vAlign w:val="center"/>
          </w:tcPr>
          <w:p w14:paraId="7672200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5C892B01" w14:textId="77777777" w:rsidR="00485E83" w:rsidRPr="00485E83" w:rsidRDefault="00485E83" w:rsidP="00485E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умеет: выполнять анализ и выбор различных элементов железнодорожного пути для последующего расчета и проектирования конструкции в целом</w:t>
            </w:r>
          </w:p>
          <w:p w14:paraId="1342FF24" w14:textId="33FECC92" w:rsidR="008C21C2" w:rsidRPr="00AB5CEB" w:rsidRDefault="008C21C2" w:rsidP="00485E8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8187258" w14:textId="77777777" w:rsidTr="00E35DBC">
        <w:trPr>
          <w:trHeight w:val="276"/>
        </w:trPr>
        <w:tc>
          <w:tcPr>
            <w:tcW w:w="5000" w:type="pct"/>
            <w:gridSpan w:val="2"/>
            <w:vAlign w:val="center"/>
          </w:tcPr>
          <w:p w14:paraId="795FCE7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11. Методика определения класса пути</w:t>
            </w:r>
          </w:p>
          <w:p w14:paraId="6B80D684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12. Методика определения подгруппы пути</w:t>
            </w:r>
          </w:p>
          <w:p w14:paraId="48B268C9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13. Методика определения группы пути</w:t>
            </w:r>
          </w:p>
          <w:p w14:paraId="7F6AB0F8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14. Назначение рельсов</w:t>
            </w:r>
          </w:p>
          <w:p w14:paraId="3423947A" w14:textId="77777777" w:rsid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15. Категории рельсов. Обозначение</w:t>
            </w:r>
          </w:p>
          <w:p w14:paraId="3B142503" w14:textId="3AD262C3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16. Технологии выплавки стали в соответствии с ГОСТ Р 51685-2013</w:t>
            </w:r>
          </w:p>
          <w:p w14:paraId="0EDCB4F1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Методы термического упрочнения рельсов в соответствии с ГОСТ Р 51685-2013. Их преимущества и недостатки</w:t>
            </w:r>
          </w:p>
          <w:p w14:paraId="441634A7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Маркировка рельсов, постоянная и временная</w:t>
            </w:r>
          </w:p>
          <w:p w14:paraId="22EEBFDD" w14:textId="77777777" w:rsidR="00E35DBC" w:rsidRPr="00E35DBC" w:rsidRDefault="00E35DBC" w:rsidP="00E35DB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Основные дефекты рельсов, группы дефектов</w:t>
            </w:r>
          </w:p>
          <w:p w14:paraId="3A396D07" w14:textId="3C4348EB" w:rsidR="008C21C2" w:rsidRPr="00AB5CEB" w:rsidRDefault="00E35DBC" w:rsidP="00E35D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Кодировка дефектов рельсов</w:t>
            </w:r>
          </w:p>
        </w:tc>
      </w:tr>
      <w:tr w:rsidR="008C21C2" w:rsidRPr="00410FD4" w14:paraId="48F6CAE7" w14:textId="77777777" w:rsidTr="00A41B4C">
        <w:trPr>
          <w:trHeight w:val="742"/>
        </w:trPr>
        <w:tc>
          <w:tcPr>
            <w:tcW w:w="2400" w:type="pct"/>
            <w:vAlign w:val="center"/>
          </w:tcPr>
          <w:p w14:paraId="3A13C54F" w14:textId="12F1353E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B5CEB">
              <w:rPr>
                <w:rFonts w:ascii="Times New Roman" w:hAnsi="Times New Roman" w:cs="Times New Roman"/>
                <w:b/>
                <w:sz w:val="24"/>
              </w:rPr>
              <w:lastRenderedPageBreak/>
              <w:t>ОПК-3.5</w:t>
            </w:r>
            <w:proofErr w:type="gramStart"/>
            <w:r w:rsidRPr="00AB5CEB">
              <w:rPr>
                <w:rFonts w:ascii="Times New Roman" w:hAnsi="Times New Roman" w:cs="Times New Roman"/>
                <w:b/>
                <w:sz w:val="24"/>
              </w:rPr>
              <w:t>: Выполняет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sz w:val="24"/>
              </w:rPr>
              <w:t xml:space="preserve"> анализ и выбор различных элементов железнодорожного пути для последующего расчета и проектирования конструкции в целом</w:t>
            </w:r>
          </w:p>
        </w:tc>
        <w:tc>
          <w:tcPr>
            <w:tcW w:w="2600" w:type="pct"/>
            <w:vAlign w:val="center"/>
          </w:tcPr>
          <w:p w14:paraId="23853960" w14:textId="50FAD814" w:rsidR="008C21C2" w:rsidRPr="00AB5CEB" w:rsidRDefault="00485E83" w:rsidP="008C21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Обучающийся владеет: методами расчета и проектирования конструкции в целом</w:t>
            </w:r>
          </w:p>
        </w:tc>
      </w:tr>
      <w:tr w:rsidR="008C21C2" w:rsidRPr="00410FD4" w14:paraId="3FA0F79E" w14:textId="77777777" w:rsidTr="00A41B4C">
        <w:tc>
          <w:tcPr>
            <w:tcW w:w="5000" w:type="pct"/>
            <w:gridSpan w:val="2"/>
          </w:tcPr>
          <w:p w14:paraId="3082DA97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 Определить подгруппу пути.</w:t>
            </w:r>
          </w:p>
          <w:p w14:paraId="2708B1F1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скорость движения пассажирских поездов (от 30 до 250 км/ч), скорость движения грузовых поездов (от 30 до 100 км/ч).</w:t>
            </w:r>
          </w:p>
          <w:p w14:paraId="139F3149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 Определить группу пути.</w:t>
            </w:r>
          </w:p>
          <w:p w14:paraId="5D3282FA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данные: грузонапряженность участка (от 3 до 100 млн. </w:t>
            </w:r>
            <w:proofErr w:type="spellStart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ткм</w:t>
            </w:r>
            <w:proofErr w:type="spellEnd"/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брутто/км год).</w:t>
            </w:r>
          </w:p>
          <w:p w14:paraId="75D7994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 Определить класс пути.</w:t>
            </w:r>
          </w:p>
          <w:p w14:paraId="659C5E16" w14:textId="77777777" w:rsid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подгруппа и группа пути.</w:t>
            </w:r>
          </w:p>
          <w:p w14:paraId="6B1FCDD8" w14:textId="69E086B3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 Определить вертикальный износ рельса с помощью штангенциркуля путевого.</w:t>
            </w:r>
          </w:p>
          <w:p w14:paraId="3E28D952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4025F063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 Определить боковой износ рельса с помощью штангенциркуля путевого.</w:t>
            </w:r>
          </w:p>
          <w:p w14:paraId="0A83D864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  <w:p w14:paraId="7F11204F" w14:textId="77777777" w:rsidR="00E35DBC" w:rsidRPr="00E35DBC" w:rsidRDefault="00E35DBC" w:rsidP="00E35DB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 Определить приведенный износ рельса с помощью штангенциркуля путевого.</w:t>
            </w:r>
          </w:p>
          <w:p w14:paraId="608A95C8" w14:textId="4F116871" w:rsidR="008C21C2" w:rsidRPr="00410FD4" w:rsidRDefault="00E35DBC" w:rsidP="00E35DBC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35D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тип рельса.</w:t>
            </w:r>
          </w:p>
        </w:tc>
      </w:tr>
      <w:tr w:rsidR="008C21C2" w:rsidRPr="00410FD4" w14:paraId="2D9F703C" w14:textId="77777777" w:rsidTr="00A41B4C">
        <w:tc>
          <w:tcPr>
            <w:tcW w:w="2400" w:type="pct"/>
            <w:vAlign w:val="center"/>
          </w:tcPr>
          <w:p w14:paraId="1D4839B3" w14:textId="77777777" w:rsidR="008C21C2" w:rsidRPr="00AB5CEB" w:rsidRDefault="008C21C2" w:rsidP="008C21C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4DD463E5" w14:textId="77777777" w:rsidR="00485E83" w:rsidRPr="00485E83" w:rsidRDefault="00485E83" w:rsidP="00485E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умеет: применять методы расчета и оценки прочности сооружений и конструкций</w:t>
            </w:r>
          </w:p>
          <w:p w14:paraId="76DA3E92" w14:textId="7BEEB095" w:rsidR="008C21C2" w:rsidRPr="00AB5CEB" w:rsidRDefault="008C21C2" w:rsidP="00485E8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C21C2" w:rsidRPr="00410FD4" w14:paraId="497A8211" w14:textId="77777777" w:rsidTr="008C21C2">
        <w:tc>
          <w:tcPr>
            <w:tcW w:w="5000" w:type="pct"/>
            <w:gridSpan w:val="2"/>
            <w:vAlign w:val="center"/>
          </w:tcPr>
          <w:p w14:paraId="38131E6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 Методика измерения ширины колеи с помощью шаблона путевого</w:t>
            </w:r>
          </w:p>
          <w:p w14:paraId="50822BA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 Методика измерения отставания остряка от рамного рельса с помощью штангенциркуля путевого</w:t>
            </w:r>
          </w:p>
          <w:p w14:paraId="2CD1CEDC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23. Методика измерения понижения остряка против рамного рельса с помощью штангенциркуля путевого.</w:t>
            </w:r>
          </w:p>
          <w:p w14:paraId="07F986F2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24. Методика измерения износа сердечника с помощью штангенциркуля путевого.</w:t>
            </w:r>
          </w:p>
          <w:p w14:paraId="0ABAAE2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25. Методика измерения износа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усовиков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помощью штангенциркуля путевого.26. Измерение момента затяжки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прикрепителей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промежуточных рельсовых скреплений</w:t>
            </w:r>
          </w:p>
          <w:p w14:paraId="36B80FDF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27. Отличие в работе упругих и жестких клемм на примере промежуточных скреплений КБ-65 и ЖБР-Ш</w:t>
            </w:r>
          </w:p>
          <w:p w14:paraId="4E45A199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28. Принцип формирования прижатия рельса к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опоре скрепления АРС-4</w:t>
            </w:r>
          </w:p>
          <w:p w14:paraId="60553E46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29. Методы обеспечения электрической изоляции рельса от </w:t>
            </w:r>
            <w:proofErr w:type="spellStart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подрельсовой</w:t>
            </w:r>
            <w:proofErr w:type="spellEnd"/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опоры с помощью промежуточных рельсовых скреплений (примеры на различных видах применяемых скреплений)</w:t>
            </w:r>
          </w:p>
          <w:p w14:paraId="7BE98AB0" w14:textId="4142FF83" w:rsidR="008C21C2" w:rsidRPr="00AB5CEB" w:rsidRDefault="001A5FF9" w:rsidP="001A5FF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30. Безрезьбовые промежуточные рельсовые скрепления, их преимущества и недостатки</w:t>
            </w:r>
          </w:p>
        </w:tc>
      </w:tr>
      <w:tr w:rsidR="008C21C2" w:rsidRPr="00410FD4" w14:paraId="15391FF3" w14:textId="77777777" w:rsidTr="00A41B4C">
        <w:tc>
          <w:tcPr>
            <w:tcW w:w="2400" w:type="pct"/>
            <w:vAlign w:val="center"/>
          </w:tcPr>
          <w:p w14:paraId="482A6A08" w14:textId="5E3D6995" w:rsidR="008C21C2" w:rsidRPr="00AB5CEB" w:rsidRDefault="008C21C2" w:rsidP="008C21C2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ОПК-4.6</w:t>
            </w:r>
            <w:proofErr w:type="gramStart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: Применяет</w:t>
            </w:r>
            <w:proofErr w:type="gramEnd"/>
            <w:r w:rsidRPr="00AB5CEB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 методы расчета и оценки прочности сооружений и конструкций</w:t>
            </w:r>
          </w:p>
        </w:tc>
        <w:tc>
          <w:tcPr>
            <w:tcW w:w="2600" w:type="pct"/>
            <w:vAlign w:val="center"/>
          </w:tcPr>
          <w:p w14:paraId="1E3292DE" w14:textId="0EF94708" w:rsidR="008C21C2" w:rsidRPr="00AB5CEB" w:rsidRDefault="00485E83" w:rsidP="008C21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85E8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Обучающийся владеет: программным обеспечением для расчета и оценки прочности сооружений и конструкций</w:t>
            </w:r>
          </w:p>
        </w:tc>
      </w:tr>
      <w:tr w:rsidR="008C21C2" w:rsidRPr="00410FD4" w14:paraId="4176A871" w14:textId="77777777" w:rsidTr="00A41B4C">
        <w:tc>
          <w:tcPr>
            <w:tcW w:w="5000" w:type="pct"/>
            <w:gridSpan w:val="2"/>
            <w:vAlign w:val="center"/>
          </w:tcPr>
          <w:p w14:paraId="27CAD284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 Определить радиус кривой с помощью хорды и стрелы изгиба.</w:t>
            </w:r>
          </w:p>
          <w:p w14:paraId="2AFAE3A0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стрела изгиба (от 3 до 30 мм).</w:t>
            </w:r>
          </w:p>
          <w:p w14:paraId="75FB4A83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 Определить стрелу изгиба с помощью хорды и радиуса кривой.</w:t>
            </w:r>
          </w:p>
          <w:p w14:paraId="4466782E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длина хорды 10 м, радиус кривой (от 300 до 500 м).</w:t>
            </w:r>
          </w:p>
          <w:p w14:paraId="2A1D4877" w14:textId="77777777" w:rsidR="001A5FF9" w:rsidRPr="001A5FF9" w:rsidRDefault="001A5FF9" w:rsidP="001A5FF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 Определить класс прямолинейности рельса.</w:t>
            </w:r>
          </w:p>
          <w:p w14:paraId="1A8A2E3D" w14:textId="77777777" w:rsidR="008C21C2" w:rsidRPr="001A5FF9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Исходные данные: отклонение от прямолинейности (от 0,3 до 0,8 мм).</w:t>
            </w:r>
          </w:p>
          <w:p w14:paraId="7BD2BEBA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16. Назвать элементы и назначение каждого элемента представленного промежуточного скрепления:</w:t>
            </w:r>
          </w:p>
          <w:p w14:paraId="5EEBE9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C24F465" wp14:editId="20C09BAA">
                  <wp:extent cx="3600000" cy="2700599"/>
                  <wp:effectExtent l="0" t="0" r="635" b="5080"/>
                  <wp:docPr id="7" name="Рисунок 7" descr="D:\3 и 5 курс С\Скрепления рис\Д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3 и 5 курс С\Скрепления рис\Д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78C7A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38FA311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17. Назвать элементы и назначение каждого элемента представленного промежуточного скрепления:</w:t>
            </w:r>
          </w:p>
          <w:p w14:paraId="386F7767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8207B7D" wp14:editId="312E1CC3">
                  <wp:extent cx="3600000" cy="2700600"/>
                  <wp:effectExtent l="0" t="0" r="635" b="5080"/>
                  <wp:docPr id="8" name="Рисунок 8" descr="D:\3 и 5 курс С\Скрепления рис\ЖБР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3 и 5 курс С\Скрепления рис\ЖБР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44750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84B23E8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18. Назвать элементы и назначение каждого элемента представленного промежуточного скрепления:</w:t>
            </w:r>
          </w:p>
          <w:p w14:paraId="45AD26E4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 wp14:anchorId="51124113" wp14:editId="445766BF">
                  <wp:extent cx="3600000" cy="2700600"/>
                  <wp:effectExtent l="0" t="0" r="635" b="5080"/>
                  <wp:docPr id="9" name="Рисунок 9" descr="D:\3 и 5 курс С\Скрепления рис\ЖБР-Ш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3 и 5 курс С\Скрепления рис\ЖБР-Ш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B9C7BB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8300EAC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19. Назвать элементы и назначение каждого элемента представленного промежуточного скрепления:</w:t>
            </w:r>
          </w:p>
          <w:p w14:paraId="46AFD019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80D75FD" wp14:editId="67746B7C">
                  <wp:extent cx="3600000" cy="2700600"/>
                  <wp:effectExtent l="0" t="0" r="635" b="5080"/>
                  <wp:docPr id="10" name="Рисунок 10" descr="D:\3 и 5 курс С\Скрепления рис\КБ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3 и 5 курс С\Скрепления рис\КБ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F3356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64F1456E" w14:textId="77777777" w:rsidR="001A5FF9" w:rsidRPr="001A5FF9" w:rsidRDefault="001A5FF9" w:rsidP="001A5FF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20. Назвать элементы и назначение каждого элемента представленного промежуточного скрепления:</w:t>
            </w:r>
          </w:p>
          <w:p w14:paraId="374732DA" w14:textId="170168FA" w:rsidR="001A5FF9" w:rsidRPr="00F3276E" w:rsidRDefault="001A5FF9" w:rsidP="001A5FF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5FF9">
              <w:rPr>
                <w:rFonts w:ascii="Times New Roman" w:eastAsia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84C688F" wp14:editId="26542119">
                  <wp:extent cx="3600000" cy="2700600"/>
                  <wp:effectExtent l="0" t="0" r="635" b="5080"/>
                  <wp:docPr id="11" name="Рисунок 11" descr="D:\3 и 5 курс С\Скрепления рис\Фоссло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3 и 5 курс С\Скрепления рис\Фоссло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0" cy="270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56A0B8" w14:textId="77777777" w:rsidR="008C21C2" w:rsidRPr="00483FDC" w:rsidRDefault="008C21C2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8"/>
          <w:szCs w:val="28"/>
        </w:rPr>
      </w:pPr>
    </w:p>
    <w:p w14:paraId="1C4C90F0" w14:textId="323E4D93" w:rsidR="006459F1" w:rsidRPr="00483FDC" w:rsidRDefault="005A5D95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2.3. Перечень вопросов для подготовки </w:t>
      </w:r>
      <w:r w:rsidR="00544B2D"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обучающихся 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к </w:t>
      </w:r>
      <w:r w:rsidR="005D1337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зачету</w:t>
      </w:r>
    </w:p>
    <w:p w14:paraId="7CCCB168" w14:textId="77777777" w:rsidR="00D5658F" w:rsidRPr="00483FDC" w:rsidRDefault="00D5658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</w:p>
    <w:p w14:paraId="7809F99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называется железнодорожным путем. Каковы его оставляющие и условия работы</w:t>
      </w:r>
    </w:p>
    <w:p w14:paraId="31B9D7D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Что такое трасса, план и продольный профиль пути</w:t>
      </w:r>
    </w:p>
    <w:p w14:paraId="419980C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Функциональное назначение железнодорожного пути</w:t>
      </w:r>
    </w:p>
    <w:p w14:paraId="38ED7AC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железнодорожных линий</w:t>
      </w:r>
    </w:p>
    <w:p w14:paraId="098BF824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Главнейшие положения, принимаемые при проектировании и выборе конструкции пути</w:t>
      </w:r>
    </w:p>
    <w:p w14:paraId="59BB3A5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приближения строений С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Сп</w:t>
      </w:r>
      <w:proofErr w:type="spellEnd"/>
    </w:p>
    <w:p w14:paraId="7EBB18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Габариты подвижного состава Т,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Тц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и др.</w:t>
      </w:r>
    </w:p>
    <w:p w14:paraId="6AA0B20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Негабаритные перевозки, зоны и степени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негабаритности</w:t>
      </w:r>
      <w:proofErr w:type="spellEnd"/>
    </w:p>
    <w:p w14:paraId="31DB28F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Контрольная рама и габаритные ворота, конструкция и назначение</w:t>
      </w:r>
    </w:p>
    <w:p w14:paraId="3FBE49F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Переезды, классификация переездов</w:t>
      </w:r>
    </w:p>
    <w:p w14:paraId="02286D3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заграждающих устройств на переездах</w:t>
      </w:r>
    </w:p>
    <w:p w14:paraId="63F27A5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рельсов</w:t>
      </w:r>
    </w:p>
    <w:p w14:paraId="684C77F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рельсам</w:t>
      </w:r>
    </w:p>
    <w:p w14:paraId="58A3CC3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Типы, профили, длины рельсов</w:t>
      </w:r>
    </w:p>
    <w:p w14:paraId="1EDF7497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Рельсовая сталь, химический состав</w:t>
      </w:r>
    </w:p>
    <w:p w14:paraId="7D888750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Термоупрочнение стали. Виды термоупрочнения, их преимущества и недостатки</w:t>
      </w:r>
    </w:p>
    <w:p w14:paraId="79BC0CAF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Маркировка рельсов</w:t>
      </w:r>
    </w:p>
    <w:p w14:paraId="3E3F82E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Дефекты рельсов, классификация</w:t>
      </w:r>
    </w:p>
    <w:p w14:paraId="258D65A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19.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Дефектные и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остродефектные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рельсы</w:t>
      </w:r>
    </w:p>
    <w:p w14:paraId="3C80B48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Мероприятия по продлению сроков службы рельсов</w:t>
      </w:r>
    </w:p>
    <w:p w14:paraId="309B1748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Назначение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подрельсовых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</w:t>
      </w:r>
    </w:p>
    <w:p w14:paraId="48D8F66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Требования к </w:t>
      </w:r>
      <w:proofErr w:type="spellStart"/>
      <w:r w:rsidRPr="00AD02DD">
        <w:rPr>
          <w:rFonts w:ascii="Times New Roman" w:hAnsi="Times New Roman"/>
          <w:color w:val="000000" w:themeColor="text1"/>
          <w:sz w:val="24"/>
          <w:szCs w:val="24"/>
        </w:rPr>
        <w:t>подрельсовым</w:t>
      </w:r>
      <w:proofErr w:type="spellEnd"/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опорам</w:t>
      </w:r>
    </w:p>
    <w:p w14:paraId="4670BD2E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материалы для шпал и брусьев</w:t>
      </w:r>
    </w:p>
    <w:p w14:paraId="6E1674A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Деревянные шпалы и брусья, достоинства и недостатки</w:t>
      </w:r>
    </w:p>
    <w:p w14:paraId="6E866743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Пропитка деревянных шпал</w:t>
      </w:r>
    </w:p>
    <w:p w14:paraId="3534568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Причины повреждения (дефектности) деревянных шпал, переводных и мостовых брусьев</w:t>
      </w:r>
    </w:p>
    <w:p w14:paraId="33E81CC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Признаки негодности деревянных шпал</w:t>
      </w:r>
    </w:p>
    <w:p w14:paraId="6AA51725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Продление срока службы деревянных шпал, переводных и мостовых брусьев</w:t>
      </w:r>
    </w:p>
    <w:p w14:paraId="5A75D542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29.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и брусья, достоинства и недостатки</w:t>
      </w:r>
    </w:p>
    <w:p w14:paraId="7583379D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30.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шпал</w:t>
      </w:r>
    </w:p>
    <w:p w14:paraId="45F97ECA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31.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Металлические шпалы</w:t>
      </w:r>
    </w:p>
    <w:p w14:paraId="0F81F5D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32.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Двухблочные шпалы</w:t>
      </w:r>
    </w:p>
    <w:p w14:paraId="07C1B0AC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33.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Рамные шпалы, Y-образные виды шпал, </w:t>
      </w:r>
    </w:p>
    <w:p w14:paraId="2CA36F5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34.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Железобетонные шпалы с упругой подошвой</w:t>
      </w:r>
    </w:p>
    <w:p w14:paraId="14F3CABB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35.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Путь на малогабаритных рамах</w:t>
      </w:r>
    </w:p>
    <w:p w14:paraId="67B52526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36.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стыков</w:t>
      </w:r>
    </w:p>
    <w:p w14:paraId="2B5F0C01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37.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Элементы стыковых скреплений</w:t>
      </w:r>
    </w:p>
    <w:p w14:paraId="785C5D19" w14:textId="77777777" w:rsidR="00AD02DD" w:rsidRP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38.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стыковых скреплений</w:t>
      </w:r>
    </w:p>
    <w:p w14:paraId="0A6C8704" w14:textId="5441755F" w:rsidR="00AD02DD" w:rsidRDefault="00AD02DD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>39.</w:t>
      </w:r>
      <w:r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Сварные стыки, виды сварки</w:t>
      </w:r>
    </w:p>
    <w:p w14:paraId="6E408D15" w14:textId="3D715B16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0C02998" w14:textId="27087474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683D84" w14:textId="5C0CAD58" w:rsidR="005D1337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F4163C" w14:textId="2376981B" w:rsidR="005D1337" w:rsidRPr="00483FDC" w:rsidRDefault="005D1337" w:rsidP="005D1337">
      <w:pPr>
        <w:spacing w:after="0"/>
        <w:ind w:firstLine="567"/>
        <w:jc w:val="both"/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</w:pP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4</w:t>
      </w:r>
      <w:r w:rsidRPr="00483FDC"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 xml:space="preserve">. Перечень вопросов для подготовки обучающихся к </w:t>
      </w:r>
      <w:r>
        <w:rPr>
          <w:rFonts w:ascii="Times New Roman" w:eastAsia="Times New Roman" w:hAnsi="Times New Roman"/>
          <w:b/>
          <w:iCs/>
          <w:color w:val="000000" w:themeColor="text1"/>
          <w:sz w:val="24"/>
          <w:szCs w:val="24"/>
        </w:rPr>
        <w:t>экзамену</w:t>
      </w:r>
    </w:p>
    <w:p w14:paraId="6D62F23E" w14:textId="77777777" w:rsidR="005D1337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0844C8B" w14:textId="04B27ED3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Токопроводящие и изолирующие стыки</w:t>
      </w:r>
    </w:p>
    <w:p w14:paraId="6E792ACA" w14:textId="21A7439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 xml:space="preserve">Стыки с </w:t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металлополимерной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накладкой шарнирного типа, особенности работы</w:t>
      </w:r>
    </w:p>
    <w:p w14:paraId="396B6D5D" w14:textId="146F3B68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 к промежуточным скреплениям</w:t>
      </w:r>
    </w:p>
    <w:p w14:paraId="694F500A" w14:textId="59DD623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Классификация промежуточных скреплений</w:t>
      </w:r>
    </w:p>
    <w:p w14:paraId="22BE85DF" w14:textId="1411A90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деревянных шпал</w:t>
      </w:r>
    </w:p>
    <w:p w14:paraId="0222879E" w14:textId="5538D2A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Скрепления для железобетонных опор</w:t>
      </w:r>
    </w:p>
    <w:p w14:paraId="01B97671" w14:textId="0EDFDCA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Угон пути и борьба с ним</w:t>
      </w:r>
    </w:p>
    <w:p w14:paraId="43018FD0" w14:textId="1C8EF57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Противоугоны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, схемы их расстановки</w:t>
      </w:r>
    </w:p>
    <w:p w14:paraId="2DF70955" w14:textId="6D25295C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службы промежуточных скреплений и меры по их продлению</w:t>
      </w:r>
    </w:p>
    <w:p w14:paraId="792DCDDA" w14:textId="07820C7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Зарубежные рельсовые скрепления, особенности конструкции</w:t>
      </w:r>
    </w:p>
    <w:p w14:paraId="6D3F2B70" w14:textId="0BFC9F6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Назначение балластного слоя</w:t>
      </w:r>
    </w:p>
    <w:p w14:paraId="2B7262A5" w14:textId="2B54D70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балластному слою</w:t>
      </w:r>
    </w:p>
    <w:p w14:paraId="5E3F30A0" w14:textId="21C39849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Балластные материалы. Общие сведения</w:t>
      </w:r>
    </w:p>
    <w:p w14:paraId="39395E6A" w14:textId="6824E12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асбестового балласта</w:t>
      </w:r>
    </w:p>
    <w:p w14:paraId="68E7DEC0" w14:textId="7A2C010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22594837" w14:textId="3696A9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Поперечные профили балластной призмы</w:t>
      </w:r>
    </w:p>
    <w:p w14:paraId="56341F00" w14:textId="10238DA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Сроки очистки и пополнения балластного слоя, загрязненность и засорение</w:t>
      </w:r>
    </w:p>
    <w:p w14:paraId="2896259B" w14:textId="6AFCC3F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«</w:t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Омоноличивание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» балластной призмы</w:t>
      </w:r>
    </w:p>
    <w:p w14:paraId="232D86A6" w14:textId="4EFA25BF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соединений и пересечений путей</w:t>
      </w:r>
    </w:p>
    <w:p w14:paraId="249351E4" w14:textId="2DBA5350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одиночных стрелочных переводов</w:t>
      </w:r>
    </w:p>
    <w:p w14:paraId="42B96B86" w14:textId="4871D52A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Съезды между путями, назначение и особенности конструкции</w:t>
      </w:r>
    </w:p>
    <w:p w14:paraId="5E5EC965" w14:textId="28D6E512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Стрелочные улицы и поворотные устройства</w:t>
      </w:r>
    </w:p>
    <w:p w14:paraId="75612019" w14:textId="1B39F5C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Особенности конструкций стрелочных переводов</w:t>
      </w:r>
    </w:p>
    <w:p w14:paraId="2A195B51" w14:textId="7606AF7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Требования, предъявляемые к стрелочным переводам</w:t>
      </w:r>
    </w:p>
    <w:p w14:paraId="29D0EC32" w14:textId="135E2DAA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элементы одиночного обыкновенного стрелочного перевода</w:t>
      </w:r>
    </w:p>
    <w:p w14:paraId="4F0215BA" w14:textId="4D155B1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Виды остряков, их корневые крепления</w:t>
      </w:r>
    </w:p>
    <w:p w14:paraId="1E085910" w14:textId="6B7F4DA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Рамные рельсы, особенности конструкции</w:t>
      </w:r>
    </w:p>
    <w:p w14:paraId="414D8225" w14:textId="1431774E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Конструкции крестовин и контррельсов</w:t>
      </w:r>
    </w:p>
    <w:p w14:paraId="55869C48" w14:textId="4509086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Контррельсы</w:t>
      </w:r>
    </w:p>
    <w:p w14:paraId="28266401" w14:textId="3C33C1B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Крестовины с непрерывной поверхностью катания</w:t>
      </w:r>
    </w:p>
    <w:p w14:paraId="63D738C7" w14:textId="288B738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Соединительная часть стрелочных переводов</w:t>
      </w:r>
    </w:p>
    <w:p w14:paraId="52AA0FE5" w14:textId="59DEE477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Подстрелочные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основания</w:t>
      </w:r>
    </w:p>
    <w:p w14:paraId="6130A9B8" w14:textId="64A8AC3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рельсовых плетей</w:t>
      </w:r>
    </w:p>
    <w:p w14:paraId="22EBD668" w14:textId="62C15EB5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Какой путь можно считать бесстыковым</w:t>
      </w:r>
    </w:p>
    <w:p w14:paraId="4C8D1019" w14:textId="6A075FE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Температурная работа «коротких» и «длинных» рельсов</w:t>
      </w:r>
    </w:p>
    <w:p w14:paraId="5AAF7163" w14:textId="2F6B53A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Температурные напряжения в рельсах, методы расчета</w:t>
      </w:r>
    </w:p>
    <w:p w14:paraId="179DC8CC" w14:textId="2C8D5A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37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Устойчивость бесстыкового пути, критическая температура</w:t>
      </w:r>
    </w:p>
    <w:p w14:paraId="1B2CE7D1" w14:textId="1771F5F6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38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Методы нахождения критической температуры, их особенности</w:t>
      </w:r>
    </w:p>
    <w:p w14:paraId="24C60F20" w14:textId="64ACEDD8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39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Нормы и допуски ширины колеи их обоснование</w:t>
      </w:r>
    </w:p>
    <w:p w14:paraId="5D3EFC11" w14:textId="48C599BD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40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Положение рельсовых нитей по уровню</w:t>
      </w:r>
    </w:p>
    <w:p w14:paraId="5458EFEA" w14:textId="2090BB7B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41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Подуклонка</w:t>
      </w:r>
      <w:proofErr w:type="spellEnd"/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 рельсов. Возвышение наружного рельса в кривых, назначение и методика расчета</w:t>
      </w:r>
    </w:p>
    <w:p w14:paraId="72F8D8BE" w14:textId="35086391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42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Переходные кривые</w:t>
      </w:r>
    </w:p>
    <w:p w14:paraId="4F9FF113" w14:textId="53E09864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43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Укороченные рельсы на внутренней нити, методика расчета</w:t>
      </w:r>
    </w:p>
    <w:p w14:paraId="45F05013" w14:textId="0CFCAF0E" w:rsidR="00AD02DD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44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Основные геометрические параметры стрелочных переводов, их расчет</w:t>
      </w:r>
    </w:p>
    <w:p w14:paraId="40610D78" w14:textId="4F1B88EF" w:rsidR="009E1016" w:rsidRPr="00AD02DD" w:rsidRDefault="005D1337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45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D02DD" w:rsidRPr="00AD02DD">
        <w:rPr>
          <w:rFonts w:ascii="Times New Roman" w:hAnsi="Times New Roman"/>
          <w:color w:val="000000" w:themeColor="text1"/>
          <w:sz w:val="24"/>
          <w:szCs w:val="24"/>
        </w:rPr>
        <w:tab/>
        <w:t>Эпюра стрелочного перевода</w:t>
      </w:r>
    </w:p>
    <w:p w14:paraId="664E9CF8" w14:textId="77777777" w:rsidR="00EB53E1" w:rsidRPr="00AD02DD" w:rsidRDefault="00B24C1F" w:rsidP="00E36B0E">
      <w:pPr>
        <w:spacing w:after="0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02D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D435AD" w:rsidRPr="00AD02DD">
        <w:rPr>
          <w:rFonts w:ascii="Times New Roman" w:hAnsi="Times New Roman"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3AAE171C" w:rsidR="00D435AD" w:rsidRDefault="00D435AD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3B96AE8" w14:textId="31FDD12F" w:rsidR="00CB267F" w:rsidRDefault="00CB267F" w:rsidP="00E36B0E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Перечень вопросов для подготовк</w:t>
      </w:r>
      <w:r w:rsidR="00E76E71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и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к защите курсово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го</w:t>
      </w:r>
      <w:r w:rsidRPr="00CB267F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 проекта</w:t>
      </w:r>
    </w:p>
    <w:p w14:paraId="681F489E" w14:textId="431C4A03" w:rsidR="00B831A5" w:rsidRDefault="00CB267F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CB267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 </w:t>
      </w:r>
      <w:r w:rsid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Методика определения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возвышения наружного рельса в кривой</w:t>
      </w:r>
    </w:p>
    <w:p w14:paraId="2F503C6B" w14:textId="09A09888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 Величина максимально допустимого возвышения наружного рельса</w:t>
      </w:r>
    </w:p>
    <w:p w14:paraId="710843BD" w14:textId="08D7819F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3. Виды вписывания экипажа в кривую</w:t>
      </w:r>
    </w:p>
    <w:p w14:paraId="1331C2DF" w14:textId="365D9C87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4.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оптимальной ширины колеи</w:t>
      </w:r>
    </w:p>
    <w:p w14:paraId="60843B10" w14:textId="68FF69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5. Метод о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пределени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 минимально допустимой ширины колеи</w:t>
      </w:r>
    </w:p>
    <w:p w14:paraId="404ABC63" w14:textId="3A99A361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6. Назначение переходной кривой</w:t>
      </w:r>
    </w:p>
    <w:p w14:paraId="2AAEE625" w14:textId="2A0AEF1C" w:rsidR="00B831A5" w:rsidRP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7.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начале</w:t>
      </w:r>
    </w:p>
    <w:p w14:paraId="331D8DCA" w14:textId="4A8A34AC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8.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Чему равняется радиус переходной кривой в конце</w:t>
      </w:r>
    </w:p>
    <w:p w14:paraId="3313756A" w14:textId="704FED70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9. Проектирование переходной кривой с помощью кубической параболы</w:t>
      </w:r>
    </w:p>
    <w:p w14:paraId="4554CF9B" w14:textId="2F0851D9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10. </w:t>
      </w:r>
      <w:r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Минимальная величина стандартного укорочения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зависимости от радиуса</w:t>
      </w:r>
    </w:p>
    <w:p w14:paraId="70DB9D83" w14:textId="0E78E335" w:rsidR="00B831A5" w:rsidRDefault="00B831A5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11. Методика </w:t>
      </w:r>
      <w:r w:rsid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определения укороченных рельсов на внутренней нити кривой</w:t>
      </w:r>
    </w:p>
    <w:p w14:paraId="4EB12A57" w14:textId="5D405D00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12. Марка крестовины, что характеризует и как определяется.</w:t>
      </w:r>
    </w:p>
    <w:p w14:paraId="093CA8FD" w14:textId="1037981F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13. Для чего радиус острожки устраивают больше радиуса переводной кривой</w:t>
      </w:r>
    </w:p>
    <w:p w14:paraId="0ED26258" w14:textId="34D9F803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14. Типы остряков</w:t>
      </w:r>
    </w:p>
    <w:p w14:paraId="4BA724FC" w14:textId="587253B2" w:rsidR="00AD4D43" w:rsidRDefault="00AD4D43" w:rsidP="00AD4D43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15. </w:t>
      </w:r>
      <w:r w:rsidRPr="00AD4D43">
        <w:rPr>
          <w:rFonts w:ascii="Times New Roman" w:eastAsia="Times New Roman" w:hAnsi="Times New Roman"/>
          <w:color w:val="000000" w:themeColor="text1"/>
          <w:sz w:val="24"/>
          <w:szCs w:val="24"/>
        </w:rPr>
        <w:t>Что означает аббревиатура крестовина с НПК</w:t>
      </w:r>
    </w:p>
    <w:p w14:paraId="0B48ADE0" w14:textId="16B64627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16. Методика определения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длины крестовины</w:t>
      </w:r>
    </w:p>
    <w:p w14:paraId="72D3E3B9" w14:textId="6045E184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17.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Основные размеры для разбивки стрелочного перевода </w:t>
      </w:r>
    </w:p>
    <w:p w14:paraId="45D42253" w14:textId="7FEE6EF0" w:rsidR="00B831A5" w:rsidRPr="00B831A5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18.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Определение длины рельсов соединительной части</w:t>
      </w:r>
    </w:p>
    <w:p w14:paraId="33FE278B" w14:textId="5A2B0F5F" w:rsidR="00CB267F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19.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Методика 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>проектировани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я</w:t>
      </w:r>
      <w:r w:rsidR="00B831A5" w:rsidRPr="00B831A5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эпюры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стрелочного перевода</w:t>
      </w:r>
    </w:p>
    <w:p w14:paraId="4D6F9643" w14:textId="7C35AF80" w:rsidR="00AD4D43" w:rsidRDefault="00AD4D4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20. ВОПРОСЫ по научно-исследовательской части.</w:t>
      </w:r>
    </w:p>
    <w:p w14:paraId="329AB950" w14:textId="74C3F69E" w:rsidR="009C3B73" w:rsidRDefault="009C3B73" w:rsidP="00B831A5">
      <w:pPr>
        <w:spacing w:after="0"/>
        <w:ind w:firstLine="56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D91352" w14:textId="4EBD12A4" w:rsidR="009C3B73" w:rsidRDefault="00A41B4C" w:rsidP="009C3B7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2.5. </w:t>
      </w:r>
      <w:r w:rsidR="009C3B73" w:rsidRPr="009C3B7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Перечень тем курсового проекта</w:t>
      </w:r>
    </w:p>
    <w:p w14:paraId="46810FD8" w14:textId="77777777" w:rsidR="0005414B" w:rsidRDefault="0005414B" w:rsidP="009C3B7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E812DAA" w14:textId="69369503" w:rsidR="0005414B" w:rsidRPr="0005414B" w:rsidRDefault="0005414B" w:rsidP="0005414B">
      <w:pPr>
        <w:rPr>
          <w:rFonts w:ascii="Times New Roman" w:hAnsi="Times New Roman" w:cs="Times New Roman"/>
          <w:sz w:val="24"/>
          <w:szCs w:val="24"/>
        </w:rPr>
      </w:pPr>
      <w:r w:rsidRPr="0005414B">
        <w:rPr>
          <w:rFonts w:ascii="Times New Roman" w:hAnsi="Times New Roman" w:cs="Times New Roman"/>
          <w:sz w:val="24"/>
          <w:szCs w:val="24"/>
        </w:rPr>
        <w:t>1.Проектирование обыкновенного стрелочного перевода с разработкой научно-исследовательской части по следующим темам:</w:t>
      </w:r>
    </w:p>
    <w:p w14:paraId="4CC1BD01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снижения бокового износа в кривых участках пути;</w:t>
      </w:r>
    </w:p>
    <w:p w14:paraId="3F7CBEEF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высокоскоростное движение;</w:t>
      </w:r>
    </w:p>
    <w:p w14:paraId="2FB59C0F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повышения устойчивости бесстыкового пути;</w:t>
      </w:r>
    </w:p>
    <w:p w14:paraId="6530BEFE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перспективные направления модернизации верхнего строения пути;</w:t>
      </w:r>
    </w:p>
    <w:p w14:paraId="1A1C046C" w14:textId="77777777" w:rsidR="0005414B" w:rsidRPr="0005414B" w:rsidRDefault="0005414B" w:rsidP="0005414B">
      <w:pPr>
        <w:pStyle w:val="a6"/>
        <w:ind w:left="0"/>
        <w:rPr>
          <w:rFonts w:ascii="Times New Roman" w:hAnsi="Times New Roman"/>
          <w:sz w:val="24"/>
          <w:szCs w:val="24"/>
        </w:rPr>
      </w:pPr>
      <w:r w:rsidRPr="0005414B">
        <w:rPr>
          <w:rFonts w:ascii="Times New Roman" w:hAnsi="Times New Roman"/>
          <w:sz w:val="24"/>
          <w:szCs w:val="24"/>
        </w:rPr>
        <w:t>- методы автоматизированного контроля состояния железнодорожного пути.</w:t>
      </w:r>
    </w:p>
    <w:p w14:paraId="4DE11220" w14:textId="77777777" w:rsidR="0005414B" w:rsidRDefault="0005414B" w:rsidP="0005414B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F24AADF" w14:textId="77777777" w:rsidR="009C3B73" w:rsidRPr="009C3B73" w:rsidRDefault="009C3B73" w:rsidP="009C3B73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47CC6049" w14:textId="2A22D929" w:rsidR="00CB267F" w:rsidRDefault="00CB267F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15F1CFD7" w14:textId="6C79C0E8" w:rsidR="00AD4D43" w:rsidRDefault="00AD4D43" w:rsidP="00AD4D43">
      <w:pPr>
        <w:spacing w:after="0"/>
        <w:ind w:firstLine="567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AD4D43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3C9EFDD" w14:textId="77777777" w:rsidR="00AD4D43" w:rsidRPr="00483FDC" w:rsidRDefault="00AD4D43" w:rsidP="00E36B0E">
      <w:pPr>
        <w:spacing w:after="0"/>
        <w:ind w:firstLine="567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9D793D1" w14:textId="77777777" w:rsidR="000B1C71" w:rsidRPr="00D74A44" w:rsidRDefault="00F22904" w:rsidP="00D74A44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CC27CE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составляет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100 – 90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вопросов;</w:t>
      </w:r>
    </w:p>
    <w:p w14:paraId="0EE67383" w14:textId="5A3FDC8B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EA0F41" w14:textId="5A3017D5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6357FFF6" w14:textId="2D889016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оценка 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="003503BA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% от общего объёма заданных вопросов.</w:t>
      </w:r>
    </w:p>
    <w:p w14:paraId="420367EB" w14:textId="77777777" w:rsidR="000327BD" w:rsidRPr="00D74A44" w:rsidRDefault="000327BD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B67D43" w14:textId="77777777" w:rsidR="000327BD" w:rsidRPr="00D74A44" w:rsidRDefault="00F2290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B910B1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результатам выполнения заданий</w:t>
      </w:r>
    </w:p>
    <w:p w14:paraId="6FF3BBBD" w14:textId="4396D16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Отлично/зачтено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8F472B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63C4D93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Удовлетворительно/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</w:t>
      </w:r>
      <w:r w:rsidR="00C86E60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обучающийся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2C15773C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Неудовлетворительно/не зачтено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="00B76696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Виды ошибок: </w:t>
      </w:r>
    </w:p>
    <w:p w14:paraId="6CFA670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грубые ошибки: незнание основных понятий, правил, </w:t>
      </w:r>
      <w:r w:rsidR="005A5D95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- недочеты: нерациональные приемы </w:t>
      </w:r>
      <w:r w:rsidR="00B910B1"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выполнения задания</w:t>
      </w:r>
      <w:r w:rsidRPr="00D74A4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14B490BB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BA2D0F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зачету</w:t>
      </w:r>
    </w:p>
    <w:p w14:paraId="0C5F3D8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«Зачтено» -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E211F49" w14:textId="3CC8AD9A" w:rsidR="00D74A44" w:rsidRPr="00D74A44" w:rsidRDefault="00D74A4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«Не зачтено»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659B89B3" w14:textId="1AFE80B4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511F98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 формирования оценок по написанию и защите курсового проекта</w:t>
      </w:r>
    </w:p>
    <w:p w14:paraId="5C360C4B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«Отлично»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(5 баллов)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20827FAD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«Хорошо»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(4 балла) – получают обучающиеся, оформившие курсовой проект в соответствии с предъявляемыми требованиями, в которой отражены все необходимые результаты проведенного анализа, сделаны обобщающие выводы и предложены рекомендации в соответствии с тематикой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курсового проекта. При этом при ответах на вопросы преподавателя обучающийся допустил не более двух ошибок.</w:t>
      </w:r>
    </w:p>
    <w:p w14:paraId="4968CEF0" w14:textId="77777777" w:rsidR="00D74A44" w:rsidRPr="00D74A44" w:rsidRDefault="00D74A44" w:rsidP="00D74A44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«Удовлетворительно» </w:t>
      </w:r>
      <w:r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(3 балла)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751AED15" w14:textId="77777777" w:rsidR="00AD4D43" w:rsidRPr="00D74A44" w:rsidRDefault="00AD4D43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2C163A8" w14:textId="6173A762" w:rsidR="00F22904" w:rsidRPr="00D74A44" w:rsidRDefault="00F22904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Критерии формирования оценок по </w:t>
      </w:r>
      <w:r w:rsidR="00D5658F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экзамену</w:t>
      </w:r>
    </w:p>
    <w:p w14:paraId="1018ED2A" w14:textId="2B0ECEA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студент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продемонстрировал навык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логических и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фактических ошибок</w:t>
      </w:r>
      <w:r w:rsidR="009005DF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74F2286" w14:textId="02EDBAFA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приобрел необходимые умения и навыки, </w:t>
      </w:r>
      <w:r w:rsidR="00C86E60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продемонстрировал навык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практического применения полученных знаний; допустил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1EC4659" w14:textId="04C61404" w:rsidR="00F22904" w:rsidRPr="00D74A44" w:rsidRDefault="003503BA" w:rsidP="00D74A4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Удовлетворительно</w:t>
      </w:r>
      <w:r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22904" w:rsidRPr="00D74A4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D641F" w14:textId="71A5F630" w:rsidR="009E1016" w:rsidRPr="00483FDC" w:rsidRDefault="003503BA" w:rsidP="00BD76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Неудовлетворительно</w:t>
      </w:r>
      <w:r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F22904" w:rsidRPr="00D74A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22904" w:rsidRPr="00D74A44">
        <w:rPr>
          <w:rFonts w:ascii="Times New Roman" w:hAnsi="Times New Roman" w:cs="Times New Roman"/>
          <w:color w:val="000000" w:themeColor="text1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 w:rsidR="00D74A44">
        <w:rPr>
          <w:rFonts w:ascii="Times New Roman" w:hAnsi="Times New Roman" w:cs="Times New Roman"/>
          <w:color w:val="000000" w:themeColor="text1"/>
          <w:sz w:val="24"/>
          <w:szCs w:val="24"/>
        </w:rPr>
        <w:t>авыки, допущены грубые ошибки.</w:t>
      </w:r>
    </w:p>
    <w:sectPr w:rsidR="009E1016" w:rsidRPr="00483FDC" w:rsidSect="00202AC9">
      <w:pgSz w:w="11907" w:h="16839"/>
      <w:pgMar w:top="851" w:right="851" w:bottom="851" w:left="85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2C6D" w14:textId="77777777" w:rsidR="00D94189" w:rsidRDefault="00D94189" w:rsidP="00EE3C25">
      <w:pPr>
        <w:spacing w:after="0" w:line="240" w:lineRule="auto"/>
      </w:pPr>
      <w:r>
        <w:separator/>
      </w:r>
    </w:p>
  </w:endnote>
  <w:endnote w:type="continuationSeparator" w:id="0">
    <w:p w14:paraId="0CBE0153" w14:textId="77777777" w:rsidR="00D94189" w:rsidRDefault="00D94189" w:rsidP="00EE3C25">
      <w:pPr>
        <w:spacing w:after="0" w:line="240" w:lineRule="auto"/>
      </w:pPr>
      <w:r>
        <w:continuationSeparator/>
      </w:r>
    </w:p>
  </w:endnote>
  <w:endnote w:type="continuationNotice" w:id="1">
    <w:p w14:paraId="366FC622" w14:textId="77777777" w:rsidR="00D94189" w:rsidRDefault="00D941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04547" w14:textId="77777777" w:rsidR="00D94189" w:rsidRDefault="00D94189" w:rsidP="00EE3C25">
      <w:pPr>
        <w:spacing w:after="0" w:line="240" w:lineRule="auto"/>
      </w:pPr>
      <w:r>
        <w:separator/>
      </w:r>
    </w:p>
  </w:footnote>
  <w:footnote w:type="continuationSeparator" w:id="0">
    <w:p w14:paraId="5BD27CF0" w14:textId="77777777" w:rsidR="00D94189" w:rsidRDefault="00D94189" w:rsidP="00EE3C25">
      <w:pPr>
        <w:spacing w:after="0" w:line="240" w:lineRule="auto"/>
      </w:pPr>
      <w:r>
        <w:continuationSeparator/>
      </w:r>
    </w:p>
  </w:footnote>
  <w:footnote w:type="continuationNotice" w:id="1">
    <w:p w14:paraId="3C294C85" w14:textId="77777777" w:rsidR="00D94189" w:rsidRDefault="00D941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2DEAC08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D42E01"/>
    <w:multiLevelType w:val="hybridMultilevel"/>
    <w:tmpl w:val="62D03D24"/>
    <w:lvl w:ilvl="0" w:tplc="D90E9C02">
      <w:start w:val="1"/>
      <w:numFmt w:val="decimal"/>
      <w:lvlText w:val="%1."/>
      <w:lvlJc w:val="left"/>
      <w:pPr>
        <w:ind w:left="7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AD6DDD"/>
    <w:multiLevelType w:val="hybridMultilevel"/>
    <w:tmpl w:val="16F06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13A8"/>
    <w:multiLevelType w:val="hybridMultilevel"/>
    <w:tmpl w:val="617C5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233242"/>
    <w:multiLevelType w:val="hybridMultilevel"/>
    <w:tmpl w:val="431AB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AD332D"/>
    <w:multiLevelType w:val="hybridMultilevel"/>
    <w:tmpl w:val="82686626"/>
    <w:lvl w:ilvl="0" w:tplc="EE6684B4">
      <w:start w:val="1"/>
      <w:numFmt w:val="decimal"/>
      <w:lvlText w:val="%1.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3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045BAB"/>
    <w:multiLevelType w:val="hybridMultilevel"/>
    <w:tmpl w:val="9BF4506A"/>
    <w:lvl w:ilvl="0" w:tplc="2F8C6058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8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8C64FF"/>
    <w:multiLevelType w:val="hybridMultilevel"/>
    <w:tmpl w:val="EA5E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162B29"/>
    <w:multiLevelType w:val="hybridMultilevel"/>
    <w:tmpl w:val="8494AF60"/>
    <w:lvl w:ilvl="0" w:tplc="44C0D86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3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1"/>
  </w:num>
  <w:num w:numId="6">
    <w:abstractNumId w:val="19"/>
  </w:num>
  <w:num w:numId="7">
    <w:abstractNumId w:val="17"/>
  </w:num>
  <w:num w:numId="8">
    <w:abstractNumId w:val="11"/>
  </w:num>
  <w:num w:numId="9">
    <w:abstractNumId w:val="3"/>
  </w:num>
  <w:num w:numId="10">
    <w:abstractNumId w:val="36"/>
  </w:num>
  <w:num w:numId="11">
    <w:abstractNumId w:val="33"/>
  </w:num>
  <w:num w:numId="12">
    <w:abstractNumId w:val="31"/>
  </w:num>
  <w:num w:numId="13">
    <w:abstractNumId w:val="14"/>
  </w:num>
  <w:num w:numId="14">
    <w:abstractNumId w:val="21"/>
  </w:num>
  <w:num w:numId="15">
    <w:abstractNumId w:val="7"/>
  </w:num>
  <w:num w:numId="16">
    <w:abstractNumId w:val="15"/>
  </w:num>
  <w:num w:numId="17">
    <w:abstractNumId w:val="29"/>
  </w:num>
  <w:num w:numId="18">
    <w:abstractNumId w:val="28"/>
  </w:num>
  <w:num w:numId="19">
    <w:abstractNumId w:val="6"/>
  </w:num>
  <w:num w:numId="20">
    <w:abstractNumId w:val="26"/>
  </w:num>
  <w:num w:numId="21">
    <w:abstractNumId w:val="34"/>
  </w:num>
  <w:num w:numId="22">
    <w:abstractNumId w:val="8"/>
  </w:num>
  <w:num w:numId="23">
    <w:abstractNumId w:val="35"/>
  </w:num>
  <w:num w:numId="24">
    <w:abstractNumId w:val="23"/>
  </w:num>
  <w:num w:numId="25">
    <w:abstractNumId w:val="25"/>
  </w:num>
  <w:num w:numId="26">
    <w:abstractNumId w:val="18"/>
  </w:num>
  <w:num w:numId="27">
    <w:abstractNumId w:val="24"/>
  </w:num>
  <w:num w:numId="28">
    <w:abstractNumId w:val="20"/>
  </w:num>
  <w:num w:numId="29">
    <w:abstractNumId w:val="16"/>
  </w:num>
  <w:num w:numId="30">
    <w:abstractNumId w:val="12"/>
  </w:num>
  <w:num w:numId="31">
    <w:abstractNumId w:val="32"/>
  </w:num>
  <w:num w:numId="32">
    <w:abstractNumId w:val="5"/>
  </w:num>
  <w:num w:numId="33">
    <w:abstractNumId w:val="27"/>
  </w:num>
  <w:num w:numId="34">
    <w:abstractNumId w:val="22"/>
  </w:num>
  <w:num w:numId="35">
    <w:abstractNumId w:val="30"/>
  </w:num>
  <w:num w:numId="3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2D4"/>
    <w:rsid w:val="000327BD"/>
    <w:rsid w:val="00033AE0"/>
    <w:rsid w:val="00036BB0"/>
    <w:rsid w:val="00050AE8"/>
    <w:rsid w:val="00050DC5"/>
    <w:rsid w:val="00051AC9"/>
    <w:rsid w:val="0005414B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A7984"/>
    <w:rsid w:val="000B1C71"/>
    <w:rsid w:val="000C0257"/>
    <w:rsid w:val="000D2AF6"/>
    <w:rsid w:val="000D3EA2"/>
    <w:rsid w:val="000D525F"/>
    <w:rsid w:val="000E25FB"/>
    <w:rsid w:val="000E5566"/>
    <w:rsid w:val="000E6783"/>
    <w:rsid w:val="000E75A1"/>
    <w:rsid w:val="00103245"/>
    <w:rsid w:val="001046F7"/>
    <w:rsid w:val="0010771C"/>
    <w:rsid w:val="00112DB7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F63"/>
    <w:rsid w:val="00161E15"/>
    <w:rsid w:val="00161F49"/>
    <w:rsid w:val="0016249B"/>
    <w:rsid w:val="001672A0"/>
    <w:rsid w:val="00167A1F"/>
    <w:rsid w:val="0017307B"/>
    <w:rsid w:val="001754EB"/>
    <w:rsid w:val="00180A7F"/>
    <w:rsid w:val="001816F2"/>
    <w:rsid w:val="00183DAF"/>
    <w:rsid w:val="00187532"/>
    <w:rsid w:val="0019788B"/>
    <w:rsid w:val="00197AF7"/>
    <w:rsid w:val="001A24BB"/>
    <w:rsid w:val="001A4A40"/>
    <w:rsid w:val="001A5FF9"/>
    <w:rsid w:val="001C5064"/>
    <w:rsid w:val="001C51C9"/>
    <w:rsid w:val="001C5C51"/>
    <w:rsid w:val="001D1DB8"/>
    <w:rsid w:val="001D382D"/>
    <w:rsid w:val="001D6E64"/>
    <w:rsid w:val="001E037F"/>
    <w:rsid w:val="001E23E3"/>
    <w:rsid w:val="001E2846"/>
    <w:rsid w:val="001E5AB1"/>
    <w:rsid w:val="001E7A5D"/>
    <w:rsid w:val="001E7EA4"/>
    <w:rsid w:val="00202AC9"/>
    <w:rsid w:val="00203464"/>
    <w:rsid w:val="002064DB"/>
    <w:rsid w:val="002078E6"/>
    <w:rsid w:val="002103AC"/>
    <w:rsid w:val="00215434"/>
    <w:rsid w:val="00216EF0"/>
    <w:rsid w:val="00224284"/>
    <w:rsid w:val="002252A1"/>
    <w:rsid w:val="00227B61"/>
    <w:rsid w:val="00230BD5"/>
    <w:rsid w:val="00232383"/>
    <w:rsid w:val="0023340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744E0"/>
    <w:rsid w:val="00274C65"/>
    <w:rsid w:val="0027576C"/>
    <w:rsid w:val="0028257F"/>
    <w:rsid w:val="002833EC"/>
    <w:rsid w:val="00285391"/>
    <w:rsid w:val="002945D8"/>
    <w:rsid w:val="00297EE0"/>
    <w:rsid w:val="002A68B6"/>
    <w:rsid w:val="002A75F3"/>
    <w:rsid w:val="002B787F"/>
    <w:rsid w:val="002C2C8C"/>
    <w:rsid w:val="002C35C5"/>
    <w:rsid w:val="002C4178"/>
    <w:rsid w:val="002C5147"/>
    <w:rsid w:val="002D202E"/>
    <w:rsid w:val="002D525F"/>
    <w:rsid w:val="00306FC3"/>
    <w:rsid w:val="00307025"/>
    <w:rsid w:val="00307EE5"/>
    <w:rsid w:val="00310754"/>
    <w:rsid w:val="003265C2"/>
    <w:rsid w:val="0034217B"/>
    <w:rsid w:val="00342C2E"/>
    <w:rsid w:val="00345597"/>
    <w:rsid w:val="0035020D"/>
    <w:rsid w:val="003503BA"/>
    <w:rsid w:val="00355027"/>
    <w:rsid w:val="00361D7F"/>
    <w:rsid w:val="00364718"/>
    <w:rsid w:val="003676EB"/>
    <w:rsid w:val="00370C31"/>
    <w:rsid w:val="00372E07"/>
    <w:rsid w:val="00377F0F"/>
    <w:rsid w:val="00382157"/>
    <w:rsid w:val="00386731"/>
    <w:rsid w:val="003874C2"/>
    <w:rsid w:val="00387823"/>
    <w:rsid w:val="00393D63"/>
    <w:rsid w:val="00394017"/>
    <w:rsid w:val="003A00D2"/>
    <w:rsid w:val="003A3119"/>
    <w:rsid w:val="003A417D"/>
    <w:rsid w:val="003A5ED2"/>
    <w:rsid w:val="003B00CE"/>
    <w:rsid w:val="003B110B"/>
    <w:rsid w:val="003B1D20"/>
    <w:rsid w:val="003D247F"/>
    <w:rsid w:val="003E22D3"/>
    <w:rsid w:val="003F0E33"/>
    <w:rsid w:val="003F79CB"/>
    <w:rsid w:val="003F7D8A"/>
    <w:rsid w:val="00400BCD"/>
    <w:rsid w:val="004044F0"/>
    <w:rsid w:val="00404752"/>
    <w:rsid w:val="0040684C"/>
    <w:rsid w:val="00410FD4"/>
    <w:rsid w:val="00411921"/>
    <w:rsid w:val="00415A3E"/>
    <w:rsid w:val="0041679C"/>
    <w:rsid w:val="0042040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3BDF"/>
    <w:rsid w:val="0047463C"/>
    <w:rsid w:val="0047599B"/>
    <w:rsid w:val="00475A3B"/>
    <w:rsid w:val="004765F4"/>
    <w:rsid w:val="00481535"/>
    <w:rsid w:val="00483FDC"/>
    <w:rsid w:val="0048455E"/>
    <w:rsid w:val="00485E83"/>
    <w:rsid w:val="00486103"/>
    <w:rsid w:val="00487108"/>
    <w:rsid w:val="004B007E"/>
    <w:rsid w:val="004C026B"/>
    <w:rsid w:val="004E0A69"/>
    <w:rsid w:val="004E6732"/>
    <w:rsid w:val="004F2D0A"/>
    <w:rsid w:val="004F3562"/>
    <w:rsid w:val="004F54A0"/>
    <w:rsid w:val="004F70EA"/>
    <w:rsid w:val="00500389"/>
    <w:rsid w:val="00500486"/>
    <w:rsid w:val="00500AA1"/>
    <w:rsid w:val="00501949"/>
    <w:rsid w:val="00504A96"/>
    <w:rsid w:val="00505AE4"/>
    <w:rsid w:val="00506BE8"/>
    <w:rsid w:val="00506CE3"/>
    <w:rsid w:val="00506E5D"/>
    <w:rsid w:val="0053335C"/>
    <w:rsid w:val="00544B2D"/>
    <w:rsid w:val="005464D7"/>
    <w:rsid w:val="00550EBF"/>
    <w:rsid w:val="00556FA4"/>
    <w:rsid w:val="00560597"/>
    <w:rsid w:val="00566887"/>
    <w:rsid w:val="00567DFC"/>
    <w:rsid w:val="00580FBA"/>
    <w:rsid w:val="00590425"/>
    <w:rsid w:val="00595E13"/>
    <w:rsid w:val="005970E4"/>
    <w:rsid w:val="005A5624"/>
    <w:rsid w:val="005A5D95"/>
    <w:rsid w:val="005B2CE6"/>
    <w:rsid w:val="005B2E48"/>
    <w:rsid w:val="005C143D"/>
    <w:rsid w:val="005D1337"/>
    <w:rsid w:val="005E6CF1"/>
    <w:rsid w:val="005F17C8"/>
    <w:rsid w:val="005F270A"/>
    <w:rsid w:val="005F2A8E"/>
    <w:rsid w:val="005F54D0"/>
    <w:rsid w:val="005F58CA"/>
    <w:rsid w:val="005F7E62"/>
    <w:rsid w:val="0060281C"/>
    <w:rsid w:val="00605416"/>
    <w:rsid w:val="006145D4"/>
    <w:rsid w:val="00617580"/>
    <w:rsid w:val="006318DB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66275"/>
    <w:rsid w:val="00670FAE"/>
    <w:rsid w:val="006712D9"/>
    <w:rsid w:val="0069030A"/>
    <w:rsid w:val="006946C7"/>
    <w:rsid w:val="00694DF2"/>
    <w:rsid w:val="0069718F"/>
    <w:rsid w:val="006B04BC"/>
    <w:rsid w:val="006B10C2"/>
    <w:rsid w:val="006B1336"/>
    <w:rsid w:val="006B2D36"/>
    <w:rsid w:val="006B4197"/>
    <w:rsid w:val="006B7AAC"/>
    <w:rsid w:val="006C3589"/>
    <w:rsid w:val="006D0851"/>
    <w:rsid w:val="006D31B0"/>
    <w:rsid w:val="006E34F7"/>
    <w:rsid w:val="006E6FB2"/>
    <w:rsid w:val="006E7601"/>
    <w:rsid w:val="006F60A2"/>
    <w:rsid w:val="00702093"/>
    <w:rsid w:val="00707255"/>
    <w:rsid w:val="00707A71"/>
    <w:rsid w:val="00710049"/>
    <w:rsid w:val="00715F1D"/>
    <w:rsid w:val="00717AE0"/>
    <w:rsid w:val="00722539"/>
    <w:rsid w:val="007340D3"/>
    <w:rsid w:val="00734914"/>
    <w:rsid w:val="007419C7"/>
    <w:rsid w:val="00742D94"/>
    <w:rsid w:val="00760BD1"/>
    <w:rsid w:val="0076706A"/>
    <w:rsid w:val="007670E8"/>
    <w:rsid w:val="00775E60"/>
    <w:rsid w:val="0078148A"/>
    <w:rsid w:val="00781780"/>
    <w:rsid w:val="007928E6"/>
    <w:rsid w:val="00796F16"/>
    <w:rsid w:val="007A5DF7"/>
    <w:rsid w:val="007A78EC"/>
    <w:rsid w:val="007A7CAB"/>
    <w:rsid w:val="007B3908"/>
    <w:rsid w:val="007B6D87"/>
    <w:rsid w:val="007C2C80"/>
    <w:rsid w:val="007C50F6"/>
    <w:rsid w:val="007D006C"/>
    <w:rsid w:val="007D12E3"/>
    <w:rsid w:val="007D2A37"/>
    <w:rsid w:val="007D68E0"/>
    <w:rsid w:val="007E1A27"/>
    <w:rsid w:val="007E4C0A"/>
    <w:rsid w:val="007F5531"/>
    <w:rsid w:val="007F5768"/>
    <w:rsid w:val="007F7B6B"/>
    <w:rsid w:val="0080343E"/>
    <w:rsid w:val="0080378C"/>
    <w:rsid w:val="0081717D"/>
    <w:rsid w:val="00823BC4"/>
    <w:rsid w:val="00832754"/>
    <w:rsid w:val="0083657B"/>
    <w:rsid w:val="008379B2"/>
    <w:rsid w:val="00847A7D"/>
    <w:rsid w:val="00853EC4"/>
    <w:rsid w:val="00854D07"/>
    <w:rsid w:val="00857017"/>
    <w:rsid w:val="00863198"/>
    <w:rsid w:val="0087021E"/>
    <w:rsid w:val="00870D3F"/>
    <w:rsid w:val="00873394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21C2"/>
    <w:rsid w:val="008C3823"/>
    <w:rsid w:val="008D27C8"/>
    <w:rsid w:val="008D4F66"/>
    <w:rsid w:val="008D5846"/>
    <w:rsid w:val="008D7CD3"/>
    <w:rsid w:val="008E3087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349A"/>
    <w:rsid w:val="00955B91"/>
    <w:rsid w:val="00956E19"/>
    <w:rsid w:val="00962748"/>
    <w:rsid w:val="00966AF3"/>
    <w:rsid w:val="00966E36"/>
    <w:rsid w:val="0097266E"/>
    <w:rsid w:val="00973FEE"/>
    <w:rsid w:val="0097755D"/>
    <w:rsid w:val="009905B6"/>
    <w:rsid w:val="00992F35"/>
    <w:rsid w:val="00995B55"/>
    <w:rsid w:val="009A0A87"/>
    <w:rsid w:val="009A3139"/>
    <w:rsid w:val="009A56B7"/>
    <w:rsid w:val="009B0AE0"/>
    <w:rsid w:val="009B4FAE"/>
    <w:rsid w:val="009C0F82"/>
    <w:rsid w:val="009C3B73"/>
    <w:rsid w:val="009D3683"/>
    <w:rsid w:val="009D3F9A"/>
    <w:rsid w:val="009D42A4"/>
    <w:rsid w:val="009E078C"/>
    <w:rsid w:val="009E1016"/>
    <w:rsid w:val="009F2E34"/>
    <w:rsid w:val="009F5AC3"/>
    <w:rsid w:val="00A0467E"/>
    <w:rsid w:val="00A16EE7"/>
    <w:rsid w:val="00A20556"/>
    <w:rsid w:val="00A30F9C"/>
    <w:rsid w:val="00A3570A"/>
    <w:rsid w:val="00A41B4C"/>
    <w:rsid w:val="00A441EE"/>
    <w:rsid w:val="00A504A2"/>
    <w:rsid w:val="00A52905"/>
    <w:rsid w:val="00A567FC"/>
    <w:rsid w:val="00A57120"/>
    <w:rsid w:val="00A60104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6449"/>
    <w:rsid w:val="00A87ED9"/>
    <w:rsid w:val="00A96819"/>
    <w:rsid w:val="00AA2DCC"/>
    <w:rsid w:val="00AA2EA4"/>
    <w:rsid w:val="00AA4D86"/>
    <w:rsid w:val="00AB2E3C"/>
    <w:rsid w:val="00AB4920"/>
    <w:rsid w:val="00AB5CEB"/>
    <w:rsid w:val="00AC0595"/>
    <w:rsid w:val="00AC08FE"/>
    <w:rsid w:val="00AC15ED"/>
    <w:rsid w:val="00AD02DD"/>
    <w:rsid w:val="00AD217D"/>
    <w:rsid w:val="00AD25AC"/>
    <w:rsid w:val="00AD3AD6"/>
    <w:rsid w:val="00AD4D43"/>
    <w:rsid w:val="00AE0992"/>
    <w:rsid w:val="00AE125A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2BE2"/>
    <w:rsid w:val="00B13FBD"/>
    <w:rsid w:val="00B24C1F"/>
    <w:rsid w:val="00B31111"/>
    <w:rsid w:val="00B44727"/>
    <w:rsid w:val="00B65183"/>
    <w:rsid w:val="00B655E4"/>
    <w:rsid w:val="00B669D5"/>
    <w:rsid w:val="00B67F1E"/>
    <w:rsid w:val="00B735E8"/>
    <w:rsid w:val="00B76696"/>
    <w:rsid w:val="00B80942"/>
    <w:rsid w:val="00B831A5"/>
    <w:rsid w:val="00B910B1"/>
    <w:rsid w:val="00B91957"/>
    <w:rsid w:val="00B967A3"/>
    <w:rsid w:val="00B96AE8"/>
    <w:rsid w:val="00BA124B"/>
    <w:rsid w:val="00BC0C33"/>
    <w:rsid w:val="00BC3400"/>
    <w:rsid w:val="00BC39C2"/>
    <w:rsid w:val="00BD7604"/>
    <w:rsid w:val="00BE08A6"/>
    <w:rsid w:val="00BE4AA2"/>
    <w:rsid w:val="00BE767D"/>
    <w:rsid w:val="00BE7E60"/>
    <w:rsid w:val="00BF2027"/>
    <w:rsid w:val="00BF4366"/>
    <w:rsid w:val="00C114D6"/>
    <w:rsid w:val="00C2278A"/>
    <w:rsid w:val="00C300D8"/>
    <w:rsid w:val="00C3061C"/>
    <w:rsid w:val="00C33D6D"/>
    <w:rsid w:val="00C41FC3"/>
    <w:rsid w:val="00C4415E"/>
    <w:rsid w:val="00C51A8F"/>
    <w:rsid w:val="00C62C16"/>
    <w:rsid w:val="00C642F5"/>
    <w:rsid w:val="00C6693B"/>
    <w:rsid w:val="00C67B7B"/>
    <w:rsid w:val="00C7490E"/>
    <w:rsid w:val="00C851CE"/>
    <w:rsid w:val="00C86E60"/>
    <w:rsid w:val="00C87332"/>
    <w:rsid w:val="00C877D7"/>
    <w:rsid w:val="00C96D18"/>
    <w:rsid w:val="00CA2875"/>
    <w:rsid w:val="00CB267F"/>
    <w:rsid w:val="00CC64E3"/>
    <w:rsid w:val="00CC698F"/>
    <w:rsid w:val="00CD134D"/>
    <w:rsid w:val="00CD54D0"/>
    <w:rsid w:val="00CE38E0"/>
    <w:rsid w:val="00CE39F0"/>
    <w:rsid w:val="00CE7718"/>
    <w:rsid w:val="00CF0A07"/>
    <w:rsid w:val="00CF10C8"/>
    <w:rsid w:val="00CF18BD"/>
    <w:rsid w:val="00CF1A5A"/>
    <w:rsid w:val="00CF36C7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7426"/>
    <w:rsid w:val="00D71538"/>
    <w:rsid w:val="00D739D8"/>
    <w:rsid w:val="00D74A44"/>
    <w:rsid w:val="00D90422"/>
    <w:rsid w:val="00D933E7"/>
    <w:rsid w:val="00D94189"/>
    <w:rsid w:val="00DA19F6"/>
    <w:rsid w:val="00DA631C"/>
    <w:rsid w:val="00DB2D63"/>
    <w:rsid w:val="00DB401C"/>
    <w:rsid w:val="00DB4A30"/>
    <w:rsid w:val="00DB7B1A"/>
    <w:rsid w:val="00DC058D"/>
    <w:rsid w:val="00DC548F"/>
    <w:rsid w:val="00DC664F"/>
    <w:rsid w:val="00DC705E"/>
    <w:rsid w:val="00DD10AB"/>
    <w:rsid w:val="00DD2480"/>
    <w:rsid w:val="00DE139A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61BA"/>
    <w:rsid w:val="00E33819"/>
    <w:rsid w:val="00E35DBC"/>
    <w:rsid w:val="00E36B0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683E"/>
    <w:rsid w:val="00E67117"/>
    <w:rsid w:val="00E70785"/>
    <w:rsid w:val="00E75D70"/>
    <w:rsid w:val="00E76E71"/>
    <w:rsid w:val="00E8024E"/>
    <w:rsid w:val="00E802D4"/>
    <w:rsid w:val="00E84978"/>
    <w:rsid w:val="00E873E8"/>
    <w:rsid w:val="00E87C00"/>
    <w:rsid w:val="00E9423C"/>
    <w:rsid w:val="00EA0440"/>
    <w:rsid w:val="00EA146A"/>
    <w:rsid w:val="00EB53E1"/>
    <w:rsid w:val="00EB69FE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2C60"/>
    <w:rsid w:val="00F15A8B"/>
    <w:rsid w:val="00F15C1A"/>
    <w:rsid w:val="00F22904"/>
    <w:rsid w:val="00F23E72"/>
    <w:rsid w:val="00F32696"/>
    <w:rsid w:val="00F3276E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A17D5"/>
    <w:rsid w:val="00FB30B5"/>
    <w:rsid w:val="00FB5F0F"/>
    <w:rsid w:val="00FB6084"/>
    <w:rsid w:val="00FD0F65"/>
    <w:rsid w:val="00FD1F22"/>
    <w:rsid w:val="00FE2DC8"/>
    <w:rsid w:val="00FE3411"/>
    <w:rsid w:val="00FE5693"/>
    <w:rsid w:val="00FF7849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F10D7-1865-4FE2-8D80-10E0B772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4334</Words>
  <Characters>24708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 Даниил Андреевич</dc:creator>
  <cp:lastModifiedBy>Ксения Иващева</cp:lastModifiedBy>
  <cp:revision>2</cp:revision>
  <cp:lastPrinted>2021-02-16T04:52:00Z</cp:lastPrinted>
  <dcterms:created xsi:type="dcterms:W3CDTF">2026-05-29T12:17:00Z</dcterms:created>
  <dcterms:modified xsi:type="dcterms:W3CDTF">2026-05-29T12:17:00Z</dcterms:modified>
</cp:coreProperties>
</file>